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جلال الدين شاه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جلال الدين شاه بن الحسن
</w:t>
      </w:r>
    </w:p>
    <w:p>
      <w:pPr/>
      <w:r>
        <w:rPr/>
        <w:t xml:space="preserve">السيد جلال الدين شاه بن الحسن ابن تاج الدين الحسيني الكيسكي</w:t>
      </w:r>
    </w:p>
    <w:p/>
    <w:p>
      <w:pPr/>
      <w:r>
        <w:rPr/>
        <w:t xml:space="preserve">في فهرست منتجب الدين عالم واعظ.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2026-05-16T08:34:20+03:00</dcterms:created>
  <dcterms:modified xsi:type="dcterms:W3CDTF">2026-05-16T08:34:20+03:00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