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الشجاعي
</w:t>
      </w:r>
    </w:p>
    <w:p>
      <w:pPr>
        <w:jc w:val="start"/>
        <w:bidi/>
      </w:pPr>
      <w:r>
        <w:rPr>
          <w:rFonts w:ascii="arial" w:hAnsi="arial" w:eastAsia="arial" w:cs="arial"/>
          <w:sz w:val="28"/>
          <w:szCs w:val="28"/>
          <w:b w:val="1"/>
          <w:bCs w:val="1"/>
          <w:rtl/>
        </w:rPr>
        <w:t xml:space="preserve">الشجاعي
</w:t>
      </w:r>
    </w:p>
    <w:p>
      <w:pPr/>
      <w:r>
        <w:rPr/>
        <w:t xml:space="preserve">الشجاعي في النقد اسمه علي بن شجاع كما يظهر من الكشي ويحتمل أن يطلق على الحسن بن الطيب أيضا ويظهر من النجاشي عند ترجمة محمد بن إبراهيم بن جعفر أنه يطلق على محمد بن علي أيضا ’’اه’’. وفي منتهى المقال الأول مجهول والثاني لا ترجمة له قال وفي حواشي السيد الداماد على رجال الكشي الذي استبان لنا أن الشجاعي المتكرر وروده في الأسانيد اسمه الحسن بن طيب يروي عنه العاصي ذكر ذلك النجاشي في كتابه.</w:t>
      </w:r>
    </w:p>
    <w:p>
      <w:pPr>
        <w:jc w:val="start"/>
        <w:bidi/>
      </w:pPr>
      <w:r>
        <w:rPr>
          <w:sz w:val="24"/>
          <w:szCs w:val="24"/>
          <w:b w:val="1"/>
          <w:bCs w:val="1"/>
          <w:rtl/>
        </w:rPr>
        <w:t xml:space="preserve">
أعيان الشيعة،(دار التعارف للمطبوعات - بيروت،1983،ط 1،ج 7،ص 333)</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2026-05-16T08:26:35+03:00</dcterms:created>
  <dcterms:modified xsi:type="dcterms:W3CDTF">2026-05-16T08:26:35+03:00</dcterms:modified>
</cp:coreProperties>
</file>

<file path=docProps/custom.xml><?xml version="1.0" encoding="utf-8"?>
<Properties xmlns="http://schemas.openxmlformats.org/officeDocument/2006/custom-properties" xmlns:vt="http://schemas.openxmlformats.org/officeDocument/2006/docPropsVTypes"/>
</file>