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شجاع بن علي الحسيني
</w:t>
      </w:r>
    </w:p>
    <w:p>
      <w:pPr>
        <w:jc w:val="start"/>
        <w:bidi/>
      </w:pPr>
      <w:r>
        <w:rPr>
          <w:rFonts w:ascii="arial" w:hAnsi="arial" w:eastAsia="arial" w:cs="arial"/>
          <w:sz w:val="28"/>
          <w:szCs w:val="28"/>
          <w:b w:val="1"/>
          <w:bCs w:val="1"/>
          <w:rtl/>
        </w:rPr>
        <w:t xml:space="preserve">السيد شجاع بن علي الحسيني
</w:t>
      </w:r>
    </w:p>
    <w:p>
      <w:pPr/>
      <w:r>
        <w:rPr/>
        <w:t xml:space="preserve">السيد شجاع بن علي الحسيني عالم فاضل له كتاب البشرى في شرح الهدى إلى طريق الصواب الموسوم بالآيات البينات أيضا لأن مؤلفه جمع فيه الآيات المتعلقة بأصول العقائد على ترتيبها في الكتب الكلامية وجعلها في سبعة أبواب وجعل خطبته سورة الفاتحة فهو ليس إلا الآيات القرآنية بهذا الترتيب فشرحها المترجم له شرحا مفصلا سماه البشرى ورتبه كمتنه على سبعة أبواب لكلى باب فصلان في كل فصل يذكر الآية المستدل بها ويفسرها ويشرح ألفاظها ويبين وجه دلالتها على المطلوب فرغ من هذا الشرح يوم الأحد 5 شهر رمضان سنة 1503 ووعد في آخر الشرح أن يؤلف رسالة في خصوص البراهين العقلية للعقائد الدينية كذا في الذريعة.</w:t>
      </w:r>
    </w:p>
    <w:p>
      <w:pPr>
        <w:jc w:val="start"/>
        <w:bidi/>
      </w:pPr>
      <w:r>
        <w:rPr>
          <w:sz w:val="24"/>
          <w:szCs w:val="24"/>
          <w:b w:val="1"/>
          <w:bCs w:val="1"/>
          <w:rtl/>
        </w:rPr>
        <w:t xml:space="preserve">
أعيان الشيعة،(دار التعارف للمطبوعات - بيروت،1983،ط 1،ج 7،ص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2026-05-16T07:48:47+03:00</dcterms:created>
  <dcterms:modified xsi:type="dcterms:W3CDTF">2026-05-16T07:48:47+03:00</dcterms:modified>
</cp:coreProperties>
</file>

<file path=docProps/custom.xml><?xml version="1.0" encoding="utf-8"?>
<Properties xmlns="http://schemas.openxmlformats.org/officeDocument/2006/custom-properties" xmlns:vt="http://schemas.openxmlformats.org/officeDocument/2006/docPropsVTypes"/>
</file>