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الشاذاني
</w:t>
      </w:r>
    </w:p>
    <w:p>
      <w:pPr/>
      <w:r>
        <w:rPr/>
        <w:t xml:space="preserve">الشاذاني في الخلاصة هو محمد بن أحمد بن نعيم وهو أيضا شاذان بن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2026-05-16T06:41:25+03:00</dcterms:created>
  <dcterms:modified xsi:type="dcterms:W3CDTF">2026-05-16T06:41:25+03:00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