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شاذان بن الخليل النيشابوري والد الفضل ابن شاذان
</w:t>
      </w:r>
    </w:p>
    <w:p>
      <w:pPr>
        <w:jc w:val="start"/>
        <w:bidi/>
      </w:pPr>
      <w:r>
        <w:rPr>
          <w:rFonts w:ascii="arial" w:hAnsi="arial" w:eastAsia="arial" w:cs="arial"/>
          <w:sz w:val="28"/>
          <w:szCs w:val="28"/>
          <w:b w:val="1"/>
          <w:bCs w:val="1"/>
          <w:rtl/>
        </w:rPr>
        <w:t xml:space="preserve">شاذان بن الخليل النيشابوري والد الفضل ابن شاذان
</w:t>
      </w:r>
    </w:p>
    <w:p>
      <w:pPr/>
      <w:r>
        <w:rPr/>
        <w:t xml:space="preserve">شاذان بن الخليل النيشابوري والد الفضل ابن شاذان في الخلاصة في القسم الأول شاذان بن الخليل من أصحاب يونس وقال الشيخ في أصحاب الجواد شاذان ابن الخليل والد الفضل بن شاذان النيشابوري وفي التعليقة في محمد بن سنان ما يدل على كونه من العدول والثقات من أهل العلم والمشهور حسنه وسيجيء في ابنه الفضل تعداده في جملة من روي عنه على وجه يومي إلى نباهته.</w:t>
      </w:r>
    </w:p>
    <w:p>
      <w:pPr>
        <w:jc w:val="start"/>
        <w:bidi/>
      </w:pPr>
      <w:r>
        <w:rPr>
          <w:sz w:val="24"/>
          <w:szCs w:val="24"/>
          <w:b w:val="1"/>
          <w:bCs w:val="1"/>
          <w:rtl/>
        </w:rPr>
        <w:t xml:space="preserve">
أعيان الشيعة،(دار التعارف للمطبوعات - بيروت،1983،ط 1،ج 7،ص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2026-05-16T06:47:04+03:00</dcterms:created>
  <dcterms:modified xsi:type="dcterms:W3CDTF">2026-05-16T06:47:04+03:00</dcterms:modified>
</cp:coreProperties>
</file>

<file path=docProps/custom.xml><?xml version="1.0" encoding="utf-8"?>
<Properties xmlns="http://schemas.openxmlformats.org/officeDocument/2006/custom-properties" xmlns:vt="http://schemas.openxmlformats.org/officeDocument/2006/docPropsVTypes"/>
</file>