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سليمان الصغير ابن سلمان الكبير
</w:t>
      </w:r>
    </w:p>
    <w:p>
      <w:pPr>
        <w:jc w:val="start"/>
        <w:bidi/>
      </w:pPr>
      <w:r>
        <w:rPr>
          <w:rFonts w:ascii="arial" w:hAnsi="arial" w:eastAsia="arial" w:cs="arial"/>
          <w:sz w:val="28"/>
          <w:szCs w:val="28"/>
          <w:b w:val="1"/>
          <w:bCs w:val="1"/>
          <w:rtl/>
        </w:rPr>
        <w:t xml:space="preserve">الشيخ سليمان الصغير ابن سلمان الكبير
</w:t>
      </w:r>
    </w:p>
    <w:p>
      <w:pPr/>
      <w:r>
        <w:rPr/>
        <w:t xml:space="preserve">الشيخ سليمان الصغير ابن سلمان الكبير ابن أحمد بن الحسين بن عبد الجبار القطيفي</w:t>
      </w:r>
    </w:p>
    <w:p/>
    <w:p>
      <w:pPr/>
      <w:r>
        <w:rPr/>
        <w:t xml:space="preserve">عالم فاضل توفي أبوه في مسقط سنة 1266 ونزل هو بعده إلى ميناء إلى أن توفي عد في أنوار البدرين من تصانيفه أجوبة المسائل الصالحية وهي مسائل سأله عنها الشيخ صالح ابن طعان الستري البحراني.</w:t>
      </w:r>
    </w:p>
    <w:p>
      <w:pPr>
        <w:jc w:val="start"/>
        <w:bidi/>
      </w:pPr>
      <w:r>
        <w:rPr>
          <w:sz w:val="24"/>
          <w:szCs w:val="24"/>
          <w:b w:val="1"/>
          <w:bCs w:val="1"/>
          <w:rtl/>
        </w:rPr>
        <w:t xml:space="preserve">
أعيان الشيعة،(دار التعارف للمطبوعات - بيروت،1983،ط 1،ج 7،ص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2026-05-16T04:48:00+03:00</dcterms:created>
  <dcterms:modified xsi:type="dcterms:W3CDTF">2026-05-16T04:48:00+03:00</dcterms:modified>
</cp:coreProperties>
</file>

<file path=docProps/custom.xml><?xml version="1.0" encoding="utf-8"?>
<Properties xmlns="http://schemas.openxmlformats.org/officeDocument/2006/custom-properties" xmlns:vt="http://schemas.openxmlformats.org/officeDocument/2006/docPropsVTypes"/>
</file>