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قيس الهلالي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قيس الهلالي
</w:t>
      </w:r>
    </w:p>
    <w:p>
      <w:pPr/>
      <w:r>
        <w:rPr/>
        <w:t xml:space="preserve">سلمة بن قيس الهلالي ذكره الشيخ في رجاله في أصحاب الباقر عليه السلام على بعض النسخ والصواب أن اسمه سليم بن قيس الهلالي ويأتي.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2026-05-16T03:54:49+03:00</dcterms:created>
  <dcterms:modified xsi:type="dcterms:W3CDTF">2026-05-16T03:54:49+03:00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