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شريح الأشجعي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شريح الأشجعي
</w:t>
      </w:r>
    </w:p>
    <w:p>
      <w:pPr/>
      <w:r>
        <w:rPr/>
        <w:t xml:space="preserve">سلمة بن شريح الأشجعي مر بعنوان سلم بن شريح الأشجعي.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2026-05-16T03:54:38+03:00</dcterms:created>
  <dcterms:modified xsi:type="dcterms:W3CDTF">2026-05-16T03:54:38+03:00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