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الأهتم الكوفي
</w:t>
      </w:r>
    </w:p>
    <w:p>
      <w:pPr>
        <w:jc w:val="start"/>
        <w:bidi/>
      </w:pPr>
      <w:r>
        <w:rPr>
          <w:rFonts w:ascii="arial" w:hAnsi="arial" w:eastAsia="arial" w:cs="arial"/>
          <w:sz w:val="28"/>
          <w:szCs w:val="28"/>
          <w:b w:val="1"/>
          <w:bCs w:val="1"/>
          <w:rtl/>
        </w:rPr>
        <w:t xml:space="preserve">سلمة بن الأهتم الكوفي
</w:t>
      </w:r>
    </w:p>
    <w:p>
      <w:pPr/>
      <w:r>
        <w:rPr/>
        <w:t xml:space="preserve">سلمة بن الأهتم الكوفي ذكره الشيخ في رجاله في أصحاب الباقر عليه السلام سلمة ابن الأهتم وزاد في أصحاب الصادق عليه السلام الكوفي والأهتم الذي ألقى مقدم أسنانه أو الذي انكسرت ثناياه من أصولها.</w:t>
      </w:r>
    </w:p>
    <w:p>
      <w:pPr>
        <w:jc w:val="start"/>
        <w:bidi/>
      </w:pPr>
      <w:r>
        <w:rPr>
          <w:sz w:val="24"/>
          <w:szCs w:val="24"/>
          <w:b w:val="1"/>
          <w:bCs w:val="1"/>
          <w:rtl/>
        </w:rPr>
        <w:t xml:space="preserve">
أعيان الشيعة،(دار التعارف للمطبوعات - بيروت،1983،ط 1،ج 7،ص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2026-05-16T03:10:12+03:00</dcterms:created>
  <dcterms:modified xsi:type="dcterms:W3CDTF">2026-05-16T03:10:12+03:00</dcterms:modified>
</cp:coreProperties>
</file>

<file path=docProps/custom.xml><?xml version="1.0" encoding="utf-8"?>
<Properties xmlns="http://schemas.openxmlformats.org/officeDocument/2006/custom-properties" xmlns:vt="http://schemas.openxmlformats.org/officeDocument/2006/docPropsVTypes"/>
</file>