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سلمان بن عبد الله الفارسي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سلمان بن عبد الله الفارسي
</w:t>
      </w:r>
    </w:p>
    <w:p>
      <w:pPr/>
      <w:r>
        <w:rPr/>
        <w:t xml:space="preserve">سلمان بن عبد الله الفارسي يأتي بعنوان سلمان الفارسي.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2026-05-16T03:10:12+03:00</dcterms:created>
  <dcterms:modified xsi:type="dcterms:W3CDTF">2026-05-16T03:10:12+03:00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