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حرب
</w:t>
      </w:r>
    </w:p>
    <w:p>
      <w:pPr>
        <w:jc w:val="start"/>
        <w:bidi/>
      </w:pPr>
      <w:r>
        <w:rPr>
          <w:rFonts w:ascii="arial" w:hAnsi="arial" w:eastAsia="arial" w:cs="arial"/>
          <w:sz w:val="28"/>
          <w:szCs w:val="28"/>
          <w:b w:val="1"/>
          <w:bCs w:val="1"/>
          <w:rtl/>
        </w:rPr>
        <w:t xml:space="preserve">سلامة بن حرب
</w:t>
      </w:r>
    </w:p>
    <w:p>
      <w:pPr/>
      <w:r>
        <w:rPr/>
        <w:t xml:space="preserve">سلامة بن حرب كان حيا سنة 375.</w:t>
      </w:r>
    </w:p>
    <w:p/>
    <w:p>
      <w:pPr/>
      <w:r>
        <w:rPr/>
        <w:t xml:space="preserve">عالم فاضل يروي عن أبي عبد الله العجمي المتوفى سنة 390 بقراءته على شيخه أبي عبد الله العجمي شرح المقصورة الدريدية وفرغ من القراءة ليلة السبت لخمس بيقين من شعبان سنة 375 وكتب ذلك سلامة بن حرب بخطه على ظهر النسخة المقروءة الموجودة في الخزانة الغروية.</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2026-05-16T02:14:09+03:00</dcterms:created>
  <dcterms:modified xsi:type="dcterms:W3CDTF">2026-05-16T02:14:09+03:00</dcterms:modified>
</cp:coreProperties>
</file>

<file path=docProps/custom.xml><?xml version="1.0" encoding="utf-8"?>
<Properties xmlns="http://schemas.openxmlformats.org/officeDocument/2006/custom-properties" xmlns:vt="http://schemas.openxmlformats.org/officeDocument/2006/docPropsVTypes"/>
</file>