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سكين بن إسحاق النخعي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سكين بن إسحاق النخعي الكوفي
</w:t>
      </w:r>
    </w:p>
    <w:p>
      <w:pPr/>
      <w:r>
        <w:rPr/>
        <w:t xml:space="preserve">سكين بن إسحاق النخعي الكوفي في المنهج والظاهر أن سكين النخعي الآتي عن الخلاصة والكشي هو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2026-05-16T01:28:52+03:00</dcterms:created>
  <dcterms:modified xsi:type="dcterms:W3CDTF">2026-05-16T01:28:52+03:00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