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سكين ابن أبي فاطمة الجعفي مولاهم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سكين ابن أبي فاطمة الجعفي مولاهم
</w:t>
      </w:r>
    </w:p>
    <w:p>
      <w:pPr/>
      <w:r>
        <w:rPr/>
        <w:t xml:space="preserve">سكين ابن أبي فاطمة الجعفي مولاهم في المنهج في أظهر النسختين والأخرى سكن ابن أبي رباط وقد سبق.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2026-05-16T01:29:29+03:00</dcterms:created>
  <dcterms:modified xsi:type="dcterms:W3CDTF">2026-05-16T01:29:29+03:00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