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سكن ابن أبي رباط الجعفي مولاهم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سكن ابن أبي رباط الجعفي مولاهم
</w:t>
      </w:r>
    </w:p>
    <w:p>
      <w:pPr/>
      <w:r>
        <w:rPr/>
        <w:t xml:space="preserve">سكن ابن أبي رباط الجعفي مولاهم. وفي بعض النسخ سكين ابن أبي فاطمة الخ في المنهج وهو الظاهر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2026-05-17T00:50:16+03:00</dcterms:created>
  <dcterms:modified xsi:type="dcterms:W3CDTF">2026-05-17T00:50:16+03:00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