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عبد الرحمن مولى بني هاشم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عبد الرحمن مولى بني هاشم الكوفي
</w:t>
      </w:r>
    </w:p>
    <w:p>
      <w:pPr/>
      <w:r>
        <w:rPr/>
        <w:t xml:space="preserve">سفيان بن عبد الرحمن مولى بني هاشم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2026-05-16T23:37:41+03:00</dcterms:created>
  <dcterms:modified xsi:type="dcterms:W3CDTF">2026-05-16T23:37:41+03:00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