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صالح
</w:t>
      </w:r>
    </w:p>
    <w:p>
      <w:pPr>
        <w:jc w:val="start"/>
        <w:bidi/>
      </w:pPr>
      <w:r>
        <w:rPr>
          <w:rFonts w:ascii="arial" w:hAnsi="arial" w:eastAsia="arial" w:cs="arial"/>
          <w:sz w:val="28"/>
          <w:szCs w:val="28"/>
          <w:b w:val="1"/>
          <w:bCs w:val="1"/>
          <w:rtl/>
        </w:rPr>
        <w:t xml:space="preserve">سفيان بن صالح
</w:t>
      </w:r>
    </w:p>
    <w:p>
      <w:pPr/>
      <w:r>
        <w:rPr/>
        <w:t xml:space="preserve">سفيان بن صالح قال النجاشي ذكره ابن بطة في فهرسته قال حدثنا أحمد ابن محمد بن عيسى عن ابن أبي عمير عن سفيان بن صالح له أصل رويناه عن جماعة عن أبي المفضل عن ابن بطة عن أحمد بن محمد بن عيسى عن ابن أبي عمير.</w:t>
      </w:r>
    </w:p>
    <w:p>
      <w:pPr>
        <w:jc w:val="start"/>
        <w:bidi/>
      </w:pPr>
      <w:r>
        <w:rPr>
          <w:sz w:val="24"/>
          <w:szCs w:val="24"/>
          <w:b w:val="1"/>
          <w:bCs w:val="1"/>
          <w:rtl/>
        </w:rPr>
        <w:t xml:space="preserve">
أعيان الشيعة،(دار التعارف للمطبوعات - بيروت،1983،ط 1،ج 7،ص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2026-05-16T23:38:44+03:00</dcterms:created>
  <dcterms:modified xsi:type="dcterms:W3CDTF">2026-05-16T23:38:44+03:00</dcterms:modified>
</cp:coreProperties>
</file>

<file path=docProps/custom.xml><?xml version="1.0" encoding="utf-8"?>
<Properties xmlns="http://schemas.openxmlformats.org/officeDocument/2006/custom-properties" xmlns:vt="http://schemas.openxmlformats.org/officeDocument/2006/docPropsVTypes"/>
</file>