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أكيل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أكيل
</w:t>
      </w:r>
    </w:p>
    <w:p>
      <w:pPr/>
      <w:r>
        <w:rPr/>
        <w:t xml:space="preserve">سفيان بن أكيل ذكره الشيخ في رجاله في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2026-05-16T23:38:44+03:00</dcterms:created>
  <dcterms:modified xsi:type="dcterms:W3CDTF">2026-05-16T23:38:44+03:00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