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نمران الهمداني ثم الناعطي
</w:t>
      </w:r>
    </w:p>
    <w:p>
      <w:pPr>
        <w:jc w:val="start"/>
        <w:bidi/>
      </w:pPr>
      <w:r>
        <w:rPr>
          <w:rFonts w:ascii="arial" w:hAnsi="arial" w:eastAsia="arial" w:cs="arial"/>
          <w:sz w:val="28"/>
          <w:szCs w:val="28"/>
          <w:b w:val="1"/>
          <w:bCs w:val="1"/>
          <w:rtl/>
        </w:rPr>
        <w:t xml:space="preserve">سعيد بن نمران الهمداني ثم الناعطي
</w:t>
      </w:r>
    </w:p>
    <w:p>
      <w:pPr/>
      <w:r>
        <w:rPr/>
        <w:t xml:space="preserve">سعيد بن نمران الهمداني ثم الناعطي توفي في حدود السبعين.</w:t>
      </w:r>
    </w:p>
    <w:p/>
    <w:p>
      <w:pPr/>
      <w:r>
        <w:rPr/>
        <w:t xml:space="preserve">في الاستيعاب سعيد بن نمران الهمداني كان كاتبا لعلي ابن أبي طالب أدرك من حياة النبي صلى الله عليه وآله وسلم أعواما وروى عن أبي بكر وروى عنه عامر بن سعيد (سعد) وفي أسد الغابة سعيد ابن نمران الهمداني الناعطي كان كاتبا لعلي وأدرك من حياة النبي صلى الله عليه وآله وسلم أعواما وشهد اليرموك وسار إلى العراق مددا لأهل القادسية وكان من أصحاب حجر بن عدي وسيره زياد مع حجر إلى الشام فأراد معاوية قتله مع حجر فشفع فيه حمزة ابن مالك الهمداني فخلى سبيله ولما ولي مصعب بن الزبير الكوفة استقصى سعيد بن نمران ثم عزله وفي الإصابة سعيد ابن نمران الهمداني كتب عن علي قاله خليفة وقال حمزة ابن يوسف في تاريخ جمان فيمن حمل مع حجر بن عدي فشفع فيه فترك فتحول إلى جرجان فسكنها وأختط بها وذكر سيف أن هاشم بن عتبة لما قدم بعد اليرموك جعل في سبعين فيهم سعيد بن نمران وقال ابن أبي خيثمة عن سليمان ابن أبي سبج أراد مصعب أن يوليه القضاء فمنعه أخوه وقال إنه من أصحاب علي وفي تاريخ ابن عساكر سعد بن نمران الهمداني ثم الناعطي كان من تابعي أهل الكوفة وبعث به زياد إلى معاوية إلى مرج عذرا حينما وجه بحجر بن عدي وأصحابه من الكوفة فشفع فيه حمزة بن مالك الهمداني عند معاوية فوهبه له ’’اه’’ واعلم أن المذكور في تاريخ ابن الأثير في موضعين سعد بغير ياء وكذلك المذكور في تاريخ ابن عساكر في باب سعد وذكره بعده باب سعيد بالياء فكلامه نص في أن اسمه سعد بغير ياء لا سعيد بالياء لكن الذي في الاستيعاب وأسد الغابة والإصابة سعيد بالياء.</w:t>
      </w:r>
    </w:p>
    <w:p>
      <w:pPr>
        <w:jc w:val="start"/>
        <w:bidi/>
      </w:pPr>
      <w:r>
        <w:rPr>
          <w:sz w:val="24"/>
          <w:szCs w:val="24"/>
          <w:b w:val="1"/>
          <w:bCs w:val="1"/>
          <w:rtl/>
        </w:rPr>
        <w:t xml:space="preserve">
أعيان الشيعة،(دار التعارف للمطبوعات - بيروت،1983،ط 1،ج 7،ص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نمران
</w:t>
      </w:r>
    </w:p>
    <w:p>
      <w:pPr/>
      <w:r>
        <w:rPr/>
        <w:t xml:space="preserve">سعيد بن نمران (ب) سعيد بن نمران الهمداني الناعطي. كان كاتبا لعلي، وأدرك من حياة النبي صلى الله عليه وسلم أعواما، وشهد اليرموك، وسار إلى العراق مددا لأهل القادسية، وكان من أصحاب حجر بن عدي، وسيره زياد مع حجر إلى الشام، فأراد معاوية قتله مع حجر، فشفع فيه حمزة بن مالك الهمداني، فخلى سبيله، ولما غلب المختار على الكوفة استقضى عبد الله بن عتبة بن مسعود، فتمارض، ولما ولي مصعب بن الزبير الكوفة، استقضى سعيد بن نمران ثم عزله، وولى عبد الله ابن عتبة بن مسعود الهذلي، وروى سعيد عن ابى بكر، روى عنه عامر بن سعد.</w:t>
      </w:r>
    </w:p>
    <w:p/>
    <w:p>
      <w:pPr/>
      <w:r>
        <w:rPr/>
        <w:t xml:space="preserve">أخرجه أبو عمر مختصرا.</w:t>
      </w:r>
    </w:p>
    <w:p>
      <w:pPr>
        <w:jc w:val="start"/>
        <w:bidi/>
      </w:pPr>
      <w:r>
        <w:rPr>
          <w:sz w:val="24"/>
          <w:szCs w:val="24"/>
          <w:b w:val="1"/>
          <w:bCs w:val="1"/>
          <w:rtl/>
        </w:rPr>
        <w:t xml:space="preserve">
أسد الغابة في معرفة الصحابة،(دار ابن حزم - بيروت،2012،ط 1،ج 1،ص 491)/(دار الكتب العلمية - بيروت،1994،ط 1،ج 2،ص 489)/(دار الفكر - بيروت،1989،ط 1،ج 2،ص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نمران الهمداني
</w:t>
      </w:r>
    </w:p>
    <w:p>
      <w:pPr/>
      <w:r>
        <w:rPr/>
        <w:t xml:space="preserve">سعيد بن نمران الهمداني له إدراك، وقد شهد اليرموك، وسمع من أبي بكر وعمر، وكتب عن علي، قاله خليفة.</w:t>
      </w:r>
    </w:p>
    <w:p/>
    <w:p>
      <w:pPr/>
      <w:r>
        <w:rPr/>
        <w:t xml:space="preserve">وقال حمزة بن يوسف في «تاريخ جرجان»: كان فيمن حمل مع حجر بن عدي يشفع فيه، فترك فحول إلى جرجان فسكنها واختط بها.</w:t>
      </w:r>
    </w:p>
    <w:p/>
    <w:p>
      <w:pPr/>
      <w:r>
        <w:rPr/>
        <w:t xml:space="preserve">وذكر سيف أن هاشم بن عتبة لما قدم بعد اليرموك فجعل في سبعين فيهم سعيد بن نمران.</w:t>
      </w:r>
    </w:p>
    <w:p/>
    <w:p>
      <w:pPr/>
      <w:r>
        <w:rPr/>
        <w:t xml:space="preserve">وقال ابن أبي خيثمة، عن سليمان بن أبي شيخ: أراد مصعب أن يوليه القضاء فمنعه أخوه، وكتب إليه أنه من أصحاب علي.</w:t>
      </w:r>
    </w:p>
    <w:p/>
    <w:p>
      <w:pPr/>
      <w:r>
        <w:rPr/>
        <w:t xml:space="preserve">وروى مسدد في مسندة، وابن المبارك في الزهد، من طريق عامر البجلي، عن سعيد بن نمران، عن أبي بكر الصديق في قوله تعالى: </w:t>
      </w:r>
    </w:p>
    <w:p>
      <w:pPr/>
      <w:r>
        <w:rPr>
          <w:color w:val="0000ff"/>
        </w:rPr>
        <w:t xml:space="preserve">{ثم استقاموا}</w:t>
      </w:r>
    </w:p>
    <w:p>
      <w:pPr/>
      <w:r>
        <w:rPr/>
        <w:t xml:space="preserve"> - قال: هم الذين لم يشركوا بالله شيئا.</w:t>
      </w:r>
    </w:p>
    <w:p/>
    <w:p>
      <w:pPr/>
      <w:r>
        <w:rPr/>
        <w:t xml:space="preserve">وقال معاوية بن صالح، عن يحيى بن معين، في تسمية أهل الكوفة: سعيد بن نمران سمع أبا بكر، فقال: مات في حدود السبعين.</w:t>
      </w:r>
    </w:p>
    <w:p>
      <w:pPr>
        <w:jc w:val="start"/>
        <w:bidi/>
      </w:pPr>
      <w:r>
        <w:rPr>
          <w:sz w:val="24"/>
          <w:szCs w:val="24"/>
          <w:b w:val="1"/>
          <w:bCs w:val="1"/>
          <w:rtl/>
        </w:rPr>
        <w:t xml:space="preserve">
الإصابة في تمييز الصحابة،(دار الكتب العلمية - بيروت،1995،ط 1،ج 3،ص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نمران الهمداني
</w:t>
      </w:r>
    </w:p>
    <w:p>
      <w:pPr/>
      <w:r>
        <w:rPr/>
        <w:t xml:space="preserve">سعيد بن نمران الهمداني كان كاتبا لعلي بن أبي طالب رضي الله عنه، أدرك حياة النبي صلى الله عليه وسلم أعواما، روى عن أبي بكر. روى عنه عامر بن سعيد.</w:t>
      </w:r>
    </w:p>
    <w:p>
      <w:pPr>
        <w:jc w:val="start"/>
        <w:bidi/>
      </w:pPr>
      <w:r>
        <w:rPr>
          <w:sz w:val="24"/>
          <w:szCs w:val="24"/>
          <w:b w:val="1"/>
          <w:bCs w:val="1"/>
          <w:rtl/>
        </w:rPr>
        <w:t xml:space="preserve">
الاستيعاب في معرفة الأصحاب،(دار الجيل - بيروت،1992،ط 1،ج 2،ص 626)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نمران
</w:t>
      </w:r>
    </w:p>
    <w:p>
      <w:pPr/>
      <w:r>
        <w:rPr/>
        <w:t xml:space="preserve">سعيد بن نمران بن نمران الناعطي من همدان.</w:t>
      </w:r>
    </w:p>
    <w:p/>
    <w:p>
      <w:pPr/>
      <w:r>
        <w:rPr/>
        <w:t xml:space="preserve">قال: أخبرنا عمر بن سعد أبو داود الحفري عن سفيان عن أبي إسحاق عن عامر ابن سعد عن سعيد بن نمران عن أبي بكر: إن الذين قالوا ربنا الله ثم استقاموا. * قال لم يشركوا.</w:t>
      </w:r>
    </w:p>
    <w:p/>
    <w:p>
      <w:pPr/>
      <w:r>
        <w:rPr/>
        <w:t xml:space="preserve">قال: أخبرنا هشام بن محمد عن أبيه قال: كان سعيد بن نمران من أصحاب علي بن أبي طالب. وضمه إلى عبيد الله بن العباس بن عبد المطلب حين ولاه اليمن. وكان ابنه مسافر بن سعيد من أصحاب المختار.</w:t>
      </w:r>
    </w:p>
    <w:p>
      <w:pPr>
        <w:jc w:val="start"/>
        <w:bidi/>
      </w:pPr>
      <w:r>
        <w:rPr>
          <w:sz w:val="24"/>
          <w:szCs w:val="24"/>
          <w:b w:val="1"/>
          <w:bCs w:val="1"/>
          <w:rtl/>
        </w:rPr>
        <w:t xml:space="preserve">
الطبقات الكبرى،(دار الكتب العلمية - بيروت،1990،ط 1،ج 6،ص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نمران
</w:t>
      </w:r>
    </w:p>
    <w:p>
      <w:pPr/>
      <w:r>
        <w:rPr/>
        <w:t xml:space="preserve">سعيد بن نمران. عن أبي بكر الصديق، وشهد اليرموك، وكتب لعلى.</w:t>
      </w:r>
    </w:p>
    <w:p/>
    <w:p>
      <w:pPr/>
      <w:r>
        <w:rPr/>
        <w:t xml:space="preserve">مجهول.</w:t>
      </w:r>
    </w:p>
    <w:p>
      <w:pPr>
        <w:jc w:val="start"/>
        <w:bidi/>
      </w:pPr>
      <w:r>
        <w:rPr>
          <w:sz w:val="24"/>
          <w:szCs w:val="24"/>
          <w:b w:val="1"/>
          <w:bCs w:val="1"/>
          <w:rtl/>
        </w:rPr>
        <w:t xml:space="preserve">
ميزان الاعتدال في نقد الرجال،(دار المعرفة للطباعة والنشر، بيروت - لبنان،1963،ط 1،ج 2،ص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نمران
</w:t>
      </w:r>
    </w:p>
    <w:p>
      <w:pPr/>
      <w:r>
        <w:rPr/>
        <w:t xml:space="preserve">سعيد بن نمران: عن أبي بكر الصديق، مجهول كسعيد بن نشيط.</w:t>
      </w:r>
    </w:p>
    <w:p>
      <w:pPr>
        <w:jc w:val="start"/>
        <w:bidi/>
      </w:pPr>
      <w:r>
        <w:rPr>
          <w:sz w:val="24"/>
          <w:szCs w:val="24"/>
          <w:b w:val="1"/>
          <w:bCs w:val="1"/>
          <w:rtl/>
        </w:rPr>
        <w:t xml:space="preserve">
ديوان الضعفاء،(مكتبة النهضة الحديثة - مكة،1967،ط 2،ج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نمران 
</w:t>
      </w:r>
    </w:p>
    <w:p>
      <w:pPr/>
      <w:r>
        <w:rPr/>
        <w:t xml:space="preserve">سعيد بن نمران. </w:t>
      </w:r>
    </w:p>
    <w:p/>
    <w:p>
      <w:pPr/>
      <w:r>
        <w:rPr/>
        <w:t xml:space="preserve">سمع أبا بكر، قوله.</w:t>
      </w:r>
    </w:p>
    <w:p/>
    <w:p>
      <w:pPr/>
      <w:r>
        <w:rPr/>
        <w:t xml:space="preserve">روى عنه: عامر بن سعد البجلي.</w:t>
      </w:r>
    </w:p>
    <w:p/>
    <w:p>
      <w:pPr/>
      <w:r>
        <w:rPr/>
        <w:t xml:space="preserve">في الكوفيين.</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نمران كوفي
</w:t>
      </w:r>
    </w:p>
    <w:p>
      <w:pPr/>
      <w:r>
        <w:rPr/>
        <w:t xml:space="preserve">سعيد بن نمران كوفي </w:t>
      </w:r>
    </w:p>
    <w:p/>
    <w:p>
      <w:pPr/>
      <w:r>
        <w:rPr/>
        <w:t xml:space="preserve">يروي عن أبي بكر الصديق روى عنه عامر بن سعد البجلي</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نمران
</w:t>
      </w:r>
    </w:p>
    <w:p>
      <w:pPr/>
      <w:r>
        <w:rPr/>
        <w:t xml:space="preserve">سعيد بن نمران </w:t>
      </w:r>
    </w:p>
    <w:p/>
    <w:p>
      <w:pPr/>
      <w:r>
        <w:rPr/>
        <w:t xml:space="preserve">عن أبي بكر الصديق</w:t>
      </w:r>
    </w:p>
    <w:p/>
    <w:p>
      <w:pPr/>
      <w:r>
        <w:rPr/>
        <w:t xml:space="preserve">قال أبو حاتم الرازي مجهولان</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نمران
</w:t>
      </w:r>
    </w:p>
    <w:p>
      <w:pPr/>
      <w:r>
        <w:rPr/>
        <w:t xml:space="preserve">سعيد بن نمران </w:t>
      </w:r>
    </w:p>
    <w:p/>
    <w:p>
      <w:pPr/>
      <w:r>
        <w:rPr/>
        <w:t xml:space="preserve">روى عن أبي بكر الصديق رضي الله عنه روى عنه عامر بن سعد البجلي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2026-05-15T23:37:58+03:00</dcterms:created>
  <dcterms:modified xsi:type="dcterms:W3CDTF">2026-05-15T23:37:58+03:00</dcterms:modified>
</cp:coreProperties>
</file>

<file path=docProps/custom.xml><?xml version="1.0" encoding="utf-8"?>
<Properties xmlns="http://schemas.openxmlformats.org/officeDocument/2006/custom-properties" xmlns:vt="http://schemas.openxmlformats.org/officeDocument/2006/docPropsVTypes"/>
</file>