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النقاش
</w:t>
      </w:r>
    </w:p>
    <w:p>
      <w:pPr/>
      <w:r>
        <w:rPr/>
        <w:t xml:space="preserve">سعيد النقاش وقع في طريق الصدوق في باب التكبير ليلة الفطر ويومه وفي التعليقة حسنه خالي المجلسي لأن للصدوق طريقا إليه.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2026-05-15T23:34:34+03:00</dcterms:created>
  <dcterms:modified xsi:type="dcterms:W3CDTF">2026-05-15T23:34:34+03:00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