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مولى عمر بن خالد الصيداوي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مولى عمر بن خالد الصيداوي
</w:t>
      </w:r>
    </w:p>
    <w:p>
      <w:pPr/>
      <w:r>
        <w:rPr/>
        <w:t xml:space="preserve">سعيد مولى عمر بن خالد الصيداوي مذكور في زيارة الشهداء من أصحاب الحسين عليه السلام المنسوبة إلى الناحية المقدسة.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2026-05-15T23:37:49+03:00</dcterms:created>
  <dcterms:modified xsi:type="dcterms:W3CDTF">2026-05-15T23:37:49+03:00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