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سعيد بن منصور
</w:t>
      </w:r>
    </w:p>
    <w:p>
      <w:pPr>
        <w:jc w:val="start"/>
        <w:bidi/>
      </w:pPr>
      <w:r>
        <w:rPr>
          <w:rFonts w:ascii="arial" w:hAnsi="arial" w:eastAsia="arial" w:cs="arial"/>
          <w:sz w:val="28"/>
          <w:szCs w:val="28"/>
          <w:b w:val="1"/>
          <w:bCs w:val="1"/>
          <w:rtl/>
        </w:rPr>
        <w:t xml:space="preserve">الشيخ سعيد بن منصور
</w:t>
      </w:r>
    </w:p>
    <w:p>
      <w:pPr/>
      <w:r>
        <w:rPr/>
        <w:t xml:space="preserve">الشيخ سعيد بن منصور في الرياض فاضل عالم جليل له كتاب السنن ينقل الكفعمي وغيره عن كتابه هذا في حواشي مصباحه وغيها والظاهر أنه من علماء الخاصة ولم أتحقق عصره اه.</w:t>
      </w:r>
    </w:p>
    <w:p>
      <w:pPr>
        <w:jc w:val="start"/>
        <w:bidi/>
      </w:pPr>
      <w:r>
        <w:rPr>
          <w:sz w:val="24"/>
          <w:szCs w:val="24"/>
          <w:b w:val="1"/>
          <w:bCs w:val="1"/>
          <w:rtl/>
        </w:rPr>
        <w:t xml:space="preserve">
أعيان الشيعة،(دار التعارف للمطبوعات - بيروت،1983،ط 1،ج 7،ص 255)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2026-05-15T23:36:22+03:00</dcterms:created>
  <dcterms:modified xsi:type="dcterms:W3CDTF">2026-05-15T23:36:22+03:00</dcterms:modified>
</cp:coreProperties>
</file>

<file path=docProps/custom.xml><?xml version="1.0" encoding="utf-8"?>
<Properties xmlns="http://schemas.openxmlformats.org/officeDocument/2006/custom-properties" xmlns:vt="http://schemas.openxmlformats.org/officeDocument/2006/docPropsVTypes"/>
</file>