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حذيفة بن اليمان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حذيفة بن اليمان
</w:t>
      </w:r>
    </w:p>
    <w:p>
      <w:pPr/>
      <w:r>
        <w:rPr/>
        <w:t xml:space="preserve">سعيد بن حذيفة بن اليمان استشهد سنة 37.</w:t>
      </w:r>
    </w:p>
    <w:p/>
    <w:p>
      <w:pPr/>
      <w:r>
        <w:rPr/>
        <w:t xml:space="preserve">كان حذيفة من المخلصين في ولاية أمير المؤمنين علي عليه السلام ولما حضرته الوفاة أوصى ولديه صفوان وسعيد بملازمته والجهاد معه فقتلا معه بصفين.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2026-05-15T21:34:32+03:00</dcterms:created>
  <dcterms:modified xsi:type="dcterms:W3CDTF">2026-05-15T21:34:32+03:00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