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جناح الأزدي مولاهم بغدادي
</w:t>
      </w:r>
    </w:p>
    <w:p>
      <w:pPr>
        <w:jc w:val="start"/>
        <w:bidi/>
      </w:pPr>
      <w:r>
        <w:rPr>
          <w:rFonts w:ascii="arial" w:hAnsi="arial" w:eastAsia="arial" w:cs="arial"/>
          <w:sz w:val="28"/>
          <w:szCs w:val="28"/>
          <w:b w:val="1"/>
          <w:bCs w:val="1"/>
          <w:rtl/>
        </w:rPr>
        <w:t xml:space="preserve">سعيد بن جناح الأزدي مولاهم بغدادي
</w:t>
      </w:r>
    </w:p>
    <w:p>
      <w:pPr/>
      <w:r>
        <w:rPr/>
        <w:t xml:space="preserve">سعيد بن جناح الأزدي مولاهم بغدادي قال النجاشي روى عن الرضا عليه السلام له كتاب يرويه جماعة أخبرنا عدة من أصحابنا عن أحمد بن محمد الزراري حدثنا محمد بن جعفر حدثنا عبد الله بن محمد بن خالد عن سعيد ثم قال في باب الآحاد سعيد بن جناح أصله كوفي نشأ ببغداد ومات بها مولى الأزد ويقال مولى جهينة وأخوه أبو عامر روى عن أبي الحسن (الكاظم) والرضا عليهما السلام وكانا ثقتين له كتاب صفة الجنة والنار وكتاب قبض روح المؤمن والكافر أخبرنا أبو عبد الله القزويني ابن شاذان حدثنا أحمد ابن محمد بن يحيى حدثنا أبي حدثنا أحمد بن محمد ابن عيسى عنه. سعيد يروي هذين الكتابين عن عوف بن عبد الله عم أبي عبد الله عليه السلام وعوف بن عبد الله مجهول ’’اه’’ والظاهر أنهما واحد.</w:t>
      </w:r>
    </w:p>
    <w:p/>
    <w:p>
      <w:pPr/>
      <w:r>
        <w:rPr/>
        <w:t xml:space="preserve">التمييز</w:t>
      </w:r>
    </w:p>
    <w:p/>
    <w:p>
      <w:pPr/>
      <w:r>
        <w:rPr/>
        <w:t xml:space="preserve">في مشتركات الطريحي والكاظمي يمكن استعلام أن سعيدا هو ابن جناح الثقة برواية أحمد بن محمد بن عيسى وعبد الله بن محمد بن خالد عنه وعن جامع الرواة أنه نقل رواية محمد بن عبد الله ابن أبي أيوب ومنصور بن عباس وأحمد بن محمد وسهل بن زياد عنه.</w:t>
      </w:r>
    </w:p>
    <w:p/>
    <w:p>
      <w:pPr/>
      <w:r>
        <w:rPr/>
        <w:t xml:space="preserve">2سعيد بن جهمان.</w:t>
      </w:r>
    </w:p>
    <w:p/>
    <w:p>
      <w:pPr/>
      <w:r>
        <w:rPr/>
        <w:t xml:space="preserve">هو سعيد بن علاقة الآتي.</w:t>
      </w:r>
    </w:p>
    <w:p>
      <w:pPr>
        <w:jc w:val="start"/>
        <w:bidi/>
      </w:pPr>
      <w:r>
        <w:rPr>
          <w:sz w:val="24"/>
          <w:szCs w:val="24"/>
          <w:b w:val="1"/>
          <w:bCs w:val="1"/>
          <w:rtl/>
        </w:rPr>
        <w:t xml:space="preserve">
أعيان الشيعة،(دار التعارف للمطبوعات - بيروت،1983،ط 1،ج 7،ص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2026-05-15T21:32:26+03:00</dcterms:created>
  <dcterms:modified xsi:type="dcterms:W3CDTF">2026-05-15T21:32:26+03:00</dcterms:modified>
</cp:coreProperties>
</file>

<file path=docProps/custom.xml><?xml version="1.0" encoding="utf-8"?>
<Properties xmlns="http://schemas.openxmlformats.org/officeDocument/2006/custom-properties" xmlns:vt="http://schemas.openxmlformats.org/officeDocument/2006/docPropsVTypes"/>
</file>