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فرخان نزيل قاشان الحكيم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فرخان نزيل قاشان الحكيم جمال الدين
</w:t>
      </w:r>
    </w:p>
    <w:p>
      <w:pPr/>
      <w:r>
        <w:rPr/>
        <w:t xml:space="preserve">سعد بن فرخان نزيل قاشان الحكيم جمال الدين ذكره منتجب الدين في فهرسته وقال فاضل له كتب منها الشامل وكتاب القوافي وكتاب النحو شاهدته ولي عنه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2026-05-15T20:54:37+03:00</dcterms:created>
  <dcterms:modified xsi:type="dcterms:W3CDTF">2026-05-15T20:54:37+03:00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