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الصفار من أصحاب العياشي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الصفار من أصحاب العياشي
</w:t>
      </w:r>
    </w:p>
    <w:p>
      <w:pPr/>
      <w:r>
        <w:rPr/>
        <w:t xml:space="preserve">سعد الصفار من أصحاب العياشي ذكره الشيخ في رجاله فيمن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2026-05-15T20:53:10+03:00</dcterms:created>
  <dcterms:modified xsi:type="dcterms:W3CDTF">2026-05-15T20:53:10+03:00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