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السري بن عبد الله الهمذاني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السري بن عبد الله الهمذاني الكوفي
</w:t>
      </w:r>
    </w:p>
    <w:p>
      <w:pPr/>
      <w:r>
        <w:rPr/>
        <w:t xml:space="preserve">السري بن عبد الله الهمذاني الكوفي ‏ذكره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2026-05-15T19:08:25+03:00</dcterms:created>
  <dcterms:modified xsi:type="dcterms:W3CDTF">2026-05-15T19:08:25+03:00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