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سرحوب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سرحوب
</w:t>
      </w:r>
    </w:p>
    <w:p>
      <w:pPr/>
      <w:r>
        <w:rPr/>
        <w:t xml:space="preserve">سرحوب هو زياد بن المنذر. </w:t>
      </w:r>
    </w:p>
    <w:p/>
    <w:p>
      <w:pPr/>
      <w:r>
        <w:rPr/>
        <w:t xml:space="preserve">(السرحوبية) سبق ذكرهم في الجارودية وهم أصحاب زياد بن المنذر.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2026-05-15T18:42:50+03:00</dcterms:created>
  <dcterms:modified xsi:type="dcterms:W3CDTF">2026-05-15T18:42:50+03:00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