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والد علي بن سالم
</w:t>
      </w:r>
    </w:p>
    <w:p>
      <w:pPr>
        <w:jc w:val="start"/>
        <w:bidi/>
      </w:pPr>
      <w:r>
        <w:rPr>
          <w:rFonts w:ascii="arial" w:hAnsi="arial" w:eastAsia="arial" w:cs="arial"/>
          <w:sz w:val="28"/>
          <w:szCs w:val="28"/>
          <w:b w:val="1"/>
          <w:bCs w:val="1"/>
          <w:rtl/>
        </w:rPr>
        <w:t xml:space="preserve">سالم والد علي بن سالم
</w:t>
      </w:r>
    </w:p>
    <w:p>
      <w:pPr/>
      <w:r>
        <w:rPr/>
        <w:t xml:space="preserve">سالم والد علي بن سالم روى الصدوق في الفقيه في باب الرهن بسنده عن علي ابن سالم عن أبيه عن أبي عبد الله عليه السلام ويحتمل أن يكون أحد المسمين بسالم الراوين عن الصادق عليه السلام ممن مر. </w:t>
      </w:r>
    </w:p>
    <w:p>
      <w:pPr>
        <w:jc w:val="start"/>
        <w:bidi/>
      </w:pPr>
      <w:r>
        <w:rPr>
          <w:sz w:val="24"/>
          <w:szCs w:val="24"/>
          <w:b w:val="1"/>
          <w:bCs w:val="1"/>
          <w:rtl/>
        </w:rPr>
        <w:t xml:space="preserve">
أعيان الشيعة،(دار التعارف للمطبوعات - بيروت،1983،ط 1،ج 7،ص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2026-05-15T18:05:55+03:00</dcterms:created>
  <dcterms:modified xsi:type="dcterms:W3CDTF">2026-05-15T18:05:55+03:00</dcterms:modified>
</cp:coreProperties>
</file>

<file path=docProps/custom.xml><?xml version="1.0" encoding="utf-8"?>
<Properties xmlns="http://schemas.openxmlformats.org/officeDocument/2006/custom-properties" xmlns:vt="http://schemas.openxmlformats.org/officeDocument/2006/docPropsVTypes"/>
</file>