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الهذيل
</w:t>
      </w:r>
    </w:p>
    <w:p>
      <w:pPr/>
      <w:r>
        <w:rPr/>
        <w:t xml:space="preserve">سالم بن الهذيل عنه حماد بن عثمان عن أبي جعفر عليه السلام في التهذيب في باب صفة الوضوء وفي الاستبصار في باب وجوب المسح على الرجلين.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2026-05-15T16:45:24+03:00</dcterms:created>
  <dcterms:modified xsi:type="dcterms:W3CDTF">2026-05-15T16:45:24+03:00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