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مولى أبي جعفر الباقر
</w:t>
      </w:r>
    </w:p>
    <w:p>
      <w:pPr>
        <w:jc w:val="start"/>
        <w:bidi/>
      </w:pPr>
      <w:r>
        <w:rPr>
          <w:rFonts w:ascii="arial" w:hAnsi="arial" w:eastAsia="arial" w:cs="arial"/>
          <w:sz w:val="28"/>
          <w:szCs w:val="28"/>
          <w:b w:val="1"/>
          <w:bCs w:val="1"/>
          <w:rtl/>
        </w:rPr>
        <w:t xml:space="preserve">سالم مولى أبي جعفر الباقر
</w:t>
      </w:r>
    </w:p>
    <w:p>
      <w:pPr/>
      <w:r>
        <w:rPr/>
        <w:t xml:space="preserve">سالم مولى أبي جعفر الباقر أو مولى الصادق عليهما السلام</w:t>
      </w:r>
    </w:p>
    <w:p/>
    <w:p>
      <w:pPr/>
      <w:r>
        <w:rPr/>
        <w:t xml:space="preserve">في ميزان الذهبي عد جماعة ممن يسمى سالم ثم قال سالم عن سالم مولى أبي جعفر الباقر مجهولون وفي لسان الميزان صوابه مولى سالم مولى جعفر بن محمد بن علي روى عنه الواقدي هكذا قال أبو حاتم ’’اه’’ فمولى في عبارة الذهبي صفة سالم الثاني وهي دالة على وجود سالم مولى أبي جعفر الباقر عليه السلام وتصويب صاحب اللسان أنه سالم مولى سالم مولى جعفر الخ ويدل على وجود سالم مولي جعفر فسالم مردد بين أن يكون مولى الباقر أو الصادق عليهما السلام. </w:t>
      </w:r>
    </w:p>
    <w:p>
      <w:pPr>
        <w:jc w:val="start"/>
        <w:bidi/>
      </w:pPr>
      <w:r>
        <w:rPr>
          <w:sz w:val="24"/>
          <w:szCs w:val="24"/>
          <w:b w:val="1"/>
          <w:bCs w:val="1"/>
          <w:rtl/>
        </w:rPr>
        <w:t xml:space="preserve">
أعيان الشيعة،(دار التعارف للمطبوعات - بيروت،1983،ط 1،ج 7،ص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w:t>
      </w:r>
    </w:p>
    <w:p>
      <w:pPr/>
      <w:r>
        <w:rPr/>
        <w:t xml:space="preserve">سالم عن سالم مولى أبي جعفر الباقر - مجهولون.</w:t>
      </w:r>
    </w:p>
    <w:p>
      <w:pPr>
        <w:jc w:val="start"/>
        <w:bidi/>
      </w:pPr>
      <w:r>
        <w:rPr>
          <w:sz w:val="24"/>
          <w:szCs w:val="24"/>
          <w:b w:val="1"/>
          <w:bCs w:val="1"/>
          <w:rtl/>
        </w:rPr>
        <w:t xml:space="preserve">
ميزان الاعتدال في نقد الرجال،(دار المعرفة للطباعة والنشر، بيروت - لبنان،1963،ط 1،ج 2،ص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مولى أبي جعفر
</w:t>
      </w:r>
    </w:p>
    <w:p>
      <w:pPr/>
      <w:r>
        <w:rPr/>
        <w:t xml:space="preserve">سالم مولى أبي جعفر </w:t>
      </w:r>
    </w:p>
    <w:p/>
    <w:p>
      <w:pPr/>
      <w:r>
        <w:rPr/>
        <w:t xml:space="preserve">روى عن أبي جعفر محمد بن علي روى عنه معن بن عيسى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2026-05-15T16:47:49+03:00</dcterms:created>
  <dcterms:modified xsi:type="dcterms:W3CDTF">2026-05-15T16:47:49+03:00</dcterms:modified>
</cp:coreProperties>
</file>

<file path=docProps/custom.xml><?xml version="1.0" encoding="utf-8"?>
<Properties xmlns="http://schemas.openxmlformats.org/officeDocument/2006/custom-properties" xmlns:vt="http://schemas.openxmlformats.org/officeDocument/2006/docPropsVTypes"/>
</file>