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بن قهازويه
</w:t>
      </w:r>
    </w:p>
    <w:p>
      <w:pPr>
        <w:jc w:val="start"/>
        <w:bidi/>
      </w:pPr>
      <w:r>
        <w:rPr>
          <w:rFonts w:ascii="arial" w:hAnsi="arial" w:eastAsia="arial" w:cs="arial"/>
          <w:sz w:val="28"/>
          <w:szCs w:val="28"/>
          <w:b w:val="1"/>
          <w:bCs w:val="1"/>
          <w:rtl/>
        </w:rPr>
        <w:t xml:space="preserve">سالم بن قهازويه
</w:t>
      </w:r>
    </w:p>
    <w:p>
      <w:pPr/>
      <w:r>
        <w:rPr/>
        <w:t xml:space="preserve">سالم بن قهازويه قهازويه بقاف وهاء وألف وزاي وواو وياء مثناة تحتية وهاء كذا في أمل الآمل في نسخة مخطوطة نقلت عن خط المؤلف وفي النسخة المطبوعة قهاوريه بالراء وفي الرياض نقلا عن الأمل قبادويه بباء موحدة ودال وهو تصحيف من النساخ وهو اسم فارسي لا أعرف معناه. </w:t>
      </w:r>
    </w:p>
    <w:p/>
    <w:p>
      <w:pPr/>
      <w:r>
        <w:rPr/>
        <w:t xml:space="preserve">في أمل الآمل فاضل جليل القدر يروي الصحيفة الكاملة عن بهاء الشرف بالسند المذكور في أولها. </w:t>
      </w:r>
    </w:p>
    <w:p>
      <w:pPr>
        <w:jc w:val="start"/>
        <w:bidi/>
      </w:pPr>
      <w:r>
        <w:rPr>
          <w:sz w:val="24"/>
          <w:szCs w:val="24"/>
          <w:b w:val="1"/>
          <w:bCs w:val="1"/>
          <w:rtl/>
        </w:rPr>
        <w:t xml:space="preserve">
أعيان الشيعة،(دار التعارف للمطبوعات - بيروت،1983،ط 1،ج 7،ص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2026-05-15T16:45:37+03:00</dcterms:created>
  <dcterms:modified xsi:type="dcterms:W3CDTF">2026-05-15T16:45:37+03:00</dcterms:modified>
</cp:coreProperties>
</file>

<file path=docProps/custom.xml><?xml version="1.0" encoding="utf-8"?>
<Properties xmlns="http://schemas.openxmlformats.org/officeDocument/2006/custom-properties" xmlns:vt="http://schemas.openxmlformats.org/officeDocument/2006/docPropsVTypes"/>
</file>