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الجعفي
</w:t>
      </w:r>
    </w:p>
    <w:p>
      <w:pPr/>
      <w:r>
        <w:rPr/>
        <w:t xml:space="preserve">سالم الجعفي ذكره الشيخ في رجاله في أصحاب الباقر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2026-05-15T16:44:19+03:00</dcterms:created>
  <dcterms:modified xsi:type="dcterms:W3CDTF">2026-05-15T16:44:19+03:00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