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زين العابدين النقيب
</w:t>
      </w:r>
    </w:p>
    <w:p>
      <w:pPr>
        <w:jc w:val="start"/>
        <w:bidi/>
      </w:pPr>
      <w:r>
        <w:rPr>
          <w:rFonts w:ascii="arial" w:hAnsi="arial" w:eastAsia="arial" w:cs="arial"/>
          <w:sz w:val="28"/>
          <w:szCs w:val="28"/>
          <w:b w:val="1"/>
          <w:bCs w:val="1"/>
          <w:rtl/>
        </w:rPr>
        <w:t xml:space="preserve">الأمير زين العابدين النقيب
</w:t>
      </w:r>
    </w:p>
    <w:p>
      <w:pPr/>
      <w:r>
        <w:rPr/>
        <w:t xml:space="preserve">الأمير زين العابدين النقيب في الرياض كان من علماء دولة الشاه طهماسب الصفوي ومن مؤلفاته رسالة فارسية في اختيار الساعات في أيام الشهر وما يتعلق بذلك ألفها باسم السلطان المذكور حسنة الفوائد ينقل فيها كثيرا عن رسالة المعلى بن خنيس في سعد الأيام ونحسها وعن الدروع الواقية لابن طاوس وغيرها وهي ثلاثون بابا على عدد أيام الشهر. </w:t>
      </w:r>
    </w:p>
    <w:p>
      <w:pPr>
        <w:jc w:val="start"/>
        <w:bidi/>
      </w:pPr>
      <w:r>
        <w:rPr>
          <w:sz w:val="24"/>
          <w:szCs w:val="24"/>
          <w:b w:val="1"/>
          <w:bCs w:val="1"/>
          <w:rtl/>
        </w:rPr>
        <w:t xml:space="preserve">
أعيان الشيعة،(دار التعارف للمطبوعات - بيروت،1983،ط 1،ج 7،ص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2026-05-15T15:39:09+03:00</dcterms:created>
  <dcterms:modified xsi:type="dcterms:W3CDTF">2026-05-15T15:39:09+03:00</dcterms:modified>
</cp:coreProperties>
</file>

<file path=docProps/custom.xml><?xml version="1.0" encoding="utf-8"?>
<Properties xmlns="http://schemas.openxmlformats.org/officeDocument/2006/custom-properties" xmlns:vt="http://schemas.openxmlformats.org/officeDocument/2006/docPropsVTypes"/>
</file>