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العابدين ابن الشيخ محمد قاسم العاملى النباطي
</w:t>
      </w:r>
    </w:p>
    <w:p>
      <w:pPr>
        <w:jc w:val="start"/>
        <w:bidi/>
      </w:pPr>
      <w:r>
        <w:rPr>
          <w:rFonts w:ascii="arial" w:hAnsi="arial" w:eastAsia="arial" w:cs="arial"/>
          <w:sz w:val="28"/>
          <w:szCs w:val="28"/>
          <w:b w:val="1"/>
          <w:bCs w:val="1"/>
          <w:rtl/>
        </w:rPr>
        <w:t xml:space="preserve">الشيخ زين العابدين ابن الشيخ محمد قاسم العاملى النباطي
</w:t>
      </w:r>
    </w:p>
    <w:p>
      <w:pPr/>
      <w:r>
        <w:rPr/>
        <w:t xml:space="preserve">الشيخ زين العابدين ابن الشيخ محمد قاسم العاملى النباطي ‏كان عالما زاهدا وجدنا نسخة من ديوان الشريف المرتضى في جزئين بخط مصطفى بن أحمد بن الحسين ابن إسماعيل ابن الأمير برهان الدين الدمشقي قال في آخرها نسخت هذه النسخة من نسخة سيدنا العالم الزاهد الشيخ زين العابدين ابن الشيخ محمد قاسم العاملي وذلك في مدة إقامتي في النبطية الفوقانية وحرر في مستهل شهر ذي الحجة الحرام سنة 1139. </w:t>
      </w:r>
    </w:p>
    <w:p>
      <w:pPr>
        <w:jc w:val="start"/>
        <w:bidi/>
      </w:pPr>
      <w:r>
        <w:rPr>
          <w:sz w:val="24"/>
          <w:szCs w:val="24"/>
          <w:b w:val="1"/>
          <w:bCs w:val="1"/>
          <w:rtl/>
        </w:rPr>
        <w:t xml:space="preserve">
أعيان الشيعة،(دار التعارف للمطبوعات - بيروت،1983،ط 1،ج 7،ص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2026-06-13T18:51:55+03:00</dcterms:created>
  <dcterms:modified xsi:type="dcterms:W3CDTF">2026-06-13T18:51:55+03:00</dcterms:modified>
</cp:coreProperties>
</file>

<file path=docProps/custom.xml><?xml version="1.0" encoding="utf-8"?>
<Properties xmlns="http://schemas.openxmlformats.org/officeDocument/2006/custom-properties" xmlns:vt="http://schemas.openxmlformats.org/officeDocument/2006/docPropsVTypes"/>
</file>