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الشح زين العابدين الكلبايكانى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الشح زين العابدين الكلبايكانى
</w:t>
      </w:r>
    </w:p>
    <w:p>
      <w:pPr/>
      <w:r>
        <w:rPr/>
        <w:t xml:space="preserve">الشح زين العابدين الكلبايكانى مر بعنوان الآخوند ملا زين العابدين الجردفادقانى الكلبايكاني.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2026-06-13T18:43:04+03:00</dcterms:created>
  <dcterms:modified xsi:type="dcterms:W3CDTF">2026-06-13T18:43:04+03:00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