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زين العابدين الحسيني الخادم
</w:t>
      </w:r>
    </w:p>
    <w:p>
      <w:pPr>
        <w:jc w:val="start"/>
        <w:bidi/>
      </w:pPr>
      <w:r>
        <w:rPr>
          <w:rFonts w:ascii="arial" w:hAnsi="arial" w:eastAsia="arial" w:cs="arial"/>
          <w:sz w:val="28"/>
          <w:szCs w:val="28"/>
          <w:b w:val="1"/>
          <w:bCs w:val="1"/>
          <w:rtl/>
        </w:rPr>
        <w:t xml:space="preserve">السيد زين العابدين الحسيني الخادم
</w:t>
      </w:r>
    </w:p>
    <w:p>
      <w:pPr/>
      <w:r>
        <w:rPr/>
        <w:t xml:space="preserve">السيد زين العابدين الحسيني الخادم في الرياض: فاضل عالم جليل كامل من تلاميذ الشيخ البهائي له من المؤلفات مصباح العابدين بالفارسية معروف في أعمال السنة ألفه للشاه عباس الصفوي وكتاب التحفة الصفوية بالفارسية أيضا ألفه للشاه المذكور في أصول الدين وعبادات فروع الدين ورد باقي المذاهب قال والظاهر أنه بعينه السيد الأمير زين العابدين الحسيني العاملي ابن أخت الشيخ البهائي سكن قزوين مدة طويلة ومن مؤلفاته تتمة الجامع العباسي لخاله الشيخ البهائي بالفارسية ’’اه’’. وفي مسودة الكتاب أنه ألف مصباح العابدين باسم الشاه صفي الدين الموسوي والله أعلم. </w:t>
      </w:r>
    </w:p>
    <w:p>
      <w:pPr>
        <w:jc w:val="start"/>
        <w:bidi/>
      </w:pPr>
      <w:r>
        <w:rPr>
          <w:sz w:val="24"/>
          <w:szCs w:val="24"/>
          <w:b w:val="1"/>
          <w:bCs w:val="1"/>
          <w:rtl/>
        </w:rPr>
        <w:t xml:space="preserve">
أعيان الشيعة،(دار التعارف للمطبوعات - بيروت،1983،ط 1،ج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2026-05-15T14:32:40+03:00</dcterms:created>
  <dcterms:modified xsi:type="dcterms:W3CDTF">2026-05-15T14:32:40+03:00</dcterms:modified>
</cp:coreProperties>
</file>

<file path=docProps/custom.xml><?xml version="1.0" encoding="utf-8"?>
<Properties xmlns="http://schemas.openxmlformats.org/officeDocument/2006/custom-properties" xmlns:vt="http://schemas.openxmlformats.org/officeDocument/2006/docPropsVTypes"/>
</file>