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زين الدين بن فروخ النجفي
</w:t>
      </w:r>
    </w:p>
    <w:p>
      <w:pPr>
        <w:jc w:val="start"/>
        <w:bidi/>
      </w:pPr>
      <w:r>
        <w:rPr>
          <w:rFonts w:ascii="arial" w:hAnsi="arial" w:eastAsia="arial" w:cs="arial"/>
          <w:sz w:val="28"/>
          <w:szCs w:val="28"/>
          <w:b w:val="1"/>
          <w:bCs w:val="1"/>
          <w:rtl/>
        </w:rPr>
        <w:t xml:space="preserve">الشيخ زين الدين بن فروخ النجفي
</w:t>
      </w:r>
    </w:p>
    <w:p>
      <w:pPr/>
      <w:r>
        <w:rPr/>
        <w:t xml:space="preserve">الشيخ زين الدين بن فروخ النجفي في الرياض فاضل عالم كامل جليل صالح ناسك من مؤلفاته الرسالة المبنتخبة من كتب الأنوار المضيئة للسيد علي ابن عبد الحميد النجفي نسبها إليه الصدر الكبير الميرزا رفيع الدين محمد في رد شرعة التسمية للسيد الداماد. </w:t>
      </w:r>
    </w:p>
    <w:p>
      <w:pPr>
        <w:jc w:val="start"/>
        <w:bidi/>
      </w:pPr>
      <w:r>
        <w:rPr>
          <w:sz w:val="24"/>
          <w:szCs w:val="24"/>
          <w:b w:val="1"/>
          <w:bCs w:val="1"/>
          <w:rtl/>
        </w:rPr>
        <w:t xml:space="preserve">
أعيان الشيعة،(دار التعارف للمطبوعات - بيروت،1983،ط 1،ج 7،ص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2026-05-14T00:35:24+03:00</dcterms:created>
  <dcterms:modified xsi:type="dcterms:W3CDTF">2026-05-14T00:35:24+03:00</dcterms:modified>
</cp:coreProperties>
</file>

<file path=docProps/custom.xml><?xml version="1.0" encoding="utf-8"?>
<Properties xmlns="http://schemas.openxmlformats.org/officeDocument/2006/custom-properties" xmlns:vt="http://schemas.openxmlformats.org/officeDocument/2006/docPropsVTypes"/>
</file>