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زين الدين ابن فخر الدين علي
</w:t>
      </w:r>
    </w:p>
    <w:p>
      <w:pPr>
        <w:jc w:val="start"/>
        <w:bidi/>
      </w:pPr>
      <w:r>
        <w:rPr>
          <w:rFonts w:ascii="arial" w:hAnsi="arial" w:eastAsia="arial" w:cs="arial"/>
          <w:sz w:val="28"/>
          <w:szCs w:val="28"/>
          <w:b w:val="1"/>
          <w:bCs w:val="1"/>
          <w:rtl/>
        </w:rPr>
        <w:t xml:space="preserve">الشيخ زين الدين ابن فخر الدين علي
</w:t>
      </w:r>
    </w:p>
    <w:p>
      <w:pPr/>
      <w:r>
        <w:rPr/>
        <w:t xml:space="preserve">الشيخ زين الدين ابن فخر الدين علي ابن أحمد ابن نور الدين علي بن عبد العالي العاملي</w:t>
      </w:r>
    </w:p>
    <w:p/>
    <w:p>
      <w:pPr/>
      <w:r>
        <w:rPr/>
        <w:t xml:space="preserve">ذكره الشيخ شرف الدين بن ضياء الدين محمد ابن شمس الدين بن الحسن بن زين الدين في إجازته لعبد المطلب التبريزي صاحب الشفا في أخبار آل المصطفى ووصفه بالزاهد العابد الراكع قمر المتقين وشمس المقربين زبدة العلماء ’’اه’’. </w:t>
      </w:r>
    </w:p>
    <w:p>
      <w:pPr>
        <w:jc w:val="start"/>
        <w:bidi/>
      </w:pPr>
      <w:r>
        <w:rPr>
          <w:sz w:val="24"/>
          <w:szCs w:val="24"/>
          <w:b w:val="1"/>
          <w:bCs w:val="1"/>
          <w:rtl/>
        </w:rPr>
        <w:t xml:space="preserve">
أعيان الشيعة،(دار التعارف للمطبوعات - بيروت،1983،ط 1،ج 7،ص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2026-05-14T00:35:46+03:00</dcterms:created>
  <dcterms:modified xsi:type="dcterms:W3CDTF">2026-05-14T00:35:46+03:00</dcterms:modified>
</cp:coreProperties>
</file>

<file path=docProps/custom.xml><?xml version="1.0" encoding="utf-8"?>
<Properties xmlns="http://schemas.openxmlformats.org/officeDocument/2006/custom-properties" xmlns:vt="http://schemas.openxmlformats.org/officeDocument/2006/docPropsVTypes"/>
</file>