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زينب بنت عبد الله بن أحمد الرخ
</w:t>
      </w:r>
    </w:p>
    <w:p>
      <w:pPr>
        <w:jc w:val="start"/>
        <w:bidi/>
      </w:pPr>
      <w:r>
        <w:rPr>
          <w:rFonts w:ascii="arial" w:hAnsi="arial" w:eastAsia="arial" w:cs="arial"/>
          <w:sz w:val="28"/>
          <w:szCs w:val="28"/>
          <w:b w:val="1"/>
          <w:bCs w:val="1"/>
          <w:rtl/>
        </w:rPr>
        <w:t xml:space="preserve">زينب بنت عبد الله بن أحمد الرخ
</w:t>
      </w:r>
    </w:p>
    <w:p>
      <w:pPr/>
      <w:r>
        <w:rPr/>
        <w:t xml:space="preserve">زينب بنت عبد الله بن أحمد الرخ ابن محمد ابن إسماعيل بن محمد الأرقط ابن عبد الله الباهر ابن زين العابدين علي بن الحسين بن علي بن أبي طالب عليهم السلام. </w:t>
      </w:r>
    </w:p>
    <w:p/>
    <w:p>
      <w:pPr/>
      <w:r>
        <w:rPr/>
        <w:t xml:space="preserve">في عمدة الطالب ص 226 ظهر أبوها عبد الله في أيام المستعين فأخذ وحمل إلى سر من رأى بعد خطب وفي جملة عياله بنته زينب فأقاموا مدة مات فيها عبد الله وصار عياله إلى الحسن بن علي العسكري فبارك عليهم ومسح يده على رأس زينب ووهب لها خاتمه وكان فضة فصاغت منه حلقة وماتت زينب والحلقة في أذنها وبلغت مائة سنة وكانت سوداء شعر الرأس هذا كلام الشيخ أبو الحسن العمري ’’اه’’. </w:t>
      </w:r>
    </w:p>
    <w:p>
      <w:pPr>
        <w:jc w:val="start"/>
        <w:bidi/>
      </w:pPr>
      <w:r>
        <w:rPr>
          <w:sz w:val="24"/>
          <w:szCs w:val="24"/>
          <w:b w:val="1"/>
          <w:bCs w:val="1"/>
          <w:rtl/>
        </w:rPr>
        <w:t xml:space="preserve">
أعيان الشيعة،(دار التعارف للمطبوعات - بيروت،1983،ط 1،ج 7،ص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2026-05-14T00:34:32+03:00</dcterms:created>
  <dcterms:modified xsi:type="dcterms:W3CDTF">2026-05-14T00:34:32+03:00</dcterms:modified>
</cp:coreProperties>
</file>

<file path=docProps/custom.xml><?xml version="1.0" encoding="utf-8"?>
<Properties xmlns="http://schemas.openxmlformats.org/officeDocument/2006/custom-properties" xmlns:vt="http://schemas.openxmlformats.org/officeDocument/2006/docPropsVTypes"/>
</file>