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محمد بن جعفر بن أحمد
</w:t>
      </w:r>
    </w:p>
    <w:p>
      <w:pPr>
        <w:jc w:val="start"/>
        <w:bidi/>
      </w:pPr>
      <w:r>
        <w:rPr>
          <w:rFonts w:ascii="arial" w:hAnsi="arial" w:eastAsia="arial" w:cs="arial"/>
          <w:sz w:val="28"/>
          <w:szCs w:val="28"/>
          <w:b w:val="1"/>
          <w:bCs w:val="1"/>
          <w:rtl/>
        </w:rPr>
        <w:t xml:space="preserve">زيد بن محمد بن جعفر بن أحمد
</w:t>
      </w:r>
    </w:p>
    <w:p>
      <w:pPr/>
      <w:r>
        <w:rPr/>
        <w:t xml:space="preserve">زيد بن محمد بن جعفر بن أحمد ابن عبيد الله ابن محمد بن عبد الرحمن الشجري ابن القاسم ابن الحسن بن زيد بن الحسن بن علي بن أبي طالب عليهم السلام. </w:t>
      </w:r>
    </w:p>
    <w:p/>
    <w:p>
      <w:pPr/>
      <w:r>
        <w:rPr/>
        <w:t xml:space="preserve">وصف في عمدة الطالب ص 66 بأنه إمام المسجد بطبرستان. </w:t>
      </w:r>
    </w:p>
    <w:p>
      <w:pPr>
        <w:jc w:val="start"/>
        <w:bidi/>
      </w:pPr>
      <w:r>
        <w:rPr>
          <w:sz w:val="24"/>
          <w:szCs w:val="24"/>
          <w:b w:val="1"/>
          <w:bCs w:val="1"/>
          <w:rtl/>
        </w:rPr>
        <w:t xml:space="preserve">
أعيان الشيعة،(دار التعارف للمطبوعات - بيروت،1983،ط 1،ج 7،ص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2026-05-15T14:26:54+03:00</dcterms:created>
  <dcterms:modified xsi:type="dcterms:W3CDTF">2026-05-15T14:26:54+03:00</dcterms:modified>
</cp:coreProperties>
</file>

<file path=docProps/custom.xml><?xml version="1.0" encoding="utf-8"?>
<Properties xmlns="http://schemas.openxmlformats.org/officeDocument/2006/custom-properties" xmlns:vt="http://schemas.openxmlformats.org/officeDocument/2006/docPropsVTypes"/>
</file>