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الفضل زيد بن شروانشاه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الفضل زيد بن شروانشاه
</w:t>
      </w:r>
    </w:p>
    <w:p>
      <w:pPr/>
      <w:r>
        <w:rPr/>
        <w:t xml:space="preserve">السيد أبو الفضل زيد بن شروانشاه ابن مانكديم العلوي العباسي</w:t>
      </w:r>
    </w:p>
    <w:p/>
    <w:p>
      <w:pPr/>
      <w:r>
        <w:rPr/>
        <w:t xml:space="preserve">في فهرست منتجب الدين عالم صالح. </w:t>
      </w:r>
    </w:p>
    <w:p/>
    <w:p>
      <w:pPr/>
      <w:r>
        <w:rPr/>
        <w:t xml:space="preserve">روى العلاء بن رزين عنه عن أبي عبد الله عليه السلام في باب زكاة الذهب والفضة من الكافي.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2026-05-09T15:15:18+03:00</dcterms:created>
  <dcterms:modified xsi:type="dcterms:W3CDTF">2026-05-09T15:15:18+03:00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