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مولى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مولى جعفر
</w:t>
      </w:r>
    </w:p>
    <w:p>
      <w:pPr/>
      <w:r>
        <w:rPr/>
        <w:t xml:space="preserve">زياد مولى جعفر عن الشيخ في رجاله أنه ذكره في أصحاب الباقر عليه السلام ومثله المفيد في محكي الاختصاص وفي نسخة المنهج المطبوعة من أصحاب الصادق وهو غلط.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2026-05-07T18:25:41+03:00</dcterms:created>
  <dcterms:modified xsi:type="dcterms:W3CDTF">2026-05-07T18:25:41+03:00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