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الهبل
</w:t>
      </w:r>
    </w:p>
    <w:p>
      <w:pPr/>
      <w:r>
        <w:rPr/>
        <w:t xml:space="preserve">الهبل  حسن بن على بن جابر الهبل اليمنى: شاعر، في شعره جودة ورقة. من أهل صنعاء، ولادة ووفاة. أصله من قرية (بنى الهبل) وهي هجرة من هجر (خولان).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2026-07-24T01:15:26+03:00</dcterms:created>
  <dcterms:modified xsi:type="dcterms:W3CDTF">2026-07-24T01:15:26+03:00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