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عمرو
</w:t>
      </w:r>
    </w:p>
    <w:p>
      <w:pPr>
        <w:jc w:val="start"/>
        <w:bidi/>
      </w:pPr>
      <w:r>
        <w:rPr>
          <w:rFonts w:ascii="arial" w:hAnsi="arial" w:eastAsia="arial" w:cs="arial"/>
          <w:sz w:val="28"/>
          <w:szCs w:val="28"/>
          <w:b w:val="1"/>
          <w:bCs w:val="1"/>
          <w:rtl/>
        </w:rPr>
        <w:t xml:space="preserve">زهير بن عمرو
</w:t>
      </w:r>
    </w:p>
    <w:p>
      <w:pPr/>
      <w:r>
        <w:rPr/>
        <w:t xml:space="preserve">زهير بن عمرو ذكره الشيخ في رجاله في أصحاب الرسول صلى الله عليه وسلم وذكر في الاستيعاب وأسد الغابة والإصابة في عداد الصحابة ووصف بالهلالي نسبة إلى هلال بن عامر بن صعصعة وقالوا أنه راوي حديث الإنذار لما نزلت: </w:t>
      </w:r>
    </w:p>
    <w:p>
      <w:pPr/>
      <w:r>
        <w:rPr>
          <w:color w:val="0000ff"/>
        </w:rPr>
        <w:t xml:space="preserve">{وأنذر عشيرتك الأقربين}</w:t>
      </w:r>
    </w:p>
    <w:p>
      <w:pPr/>
      <w:r>
        <w:rPr/>
        <w:t xml:space="preserve"> لم يرو غيره وهو ما روى في أسد الغابة بسنده عن زهير بن عمرو لما نزلت صعد النبي صلى الله عليه وسلم على رضمة من جبل فعلا أعلاها حجرا فنادى يابني عبد مناف إني نذير الحديث.</w:t>
      </w:r>
    </w:p>
    <w:p/>
    <w:p>
      <w:pPr/>
      <w:r>
        <w:rPr/>
        <w:t xml:space="preserve">والذي رواه الطبري في تاريخه أنه لما نزلت جمع بني هاشم وبني المطلب وذكر الحديث المتقدم في الجزء الثاني والثالث من هذا الكتاب وهذا هو المناسب لنزول الآية فبنو عبد مناف ليسوا عشيرته الأقربين بقول مطلق لأن بني هاشم وبني المطلب أقرب منهم وفي الطبقات الكبير لابن سعد من نزل البصرة من الصحابة زهير بن عمرو وداره كلاب وليس منهم ويمكن أن يستدل على تشيعه برواة الحديث.</w:t>
      </w:r>
    </w:p>
    <w:p>
      <w:pPr>
        <w:jc w:val="start"/>
        <w:bidi/>
      </w:pPr>
      <w:r>
        <w:rPr>
          <w:sz w:val="24"/>
          <w:szCs w:val="24"/>
          <w:b w:val="1"/>
          <w:bCs w:val="1"/>
          <w:rtl/>
        </w:rPr>
        <w:t xml:space="preserve">
أعيان الشيعة،(دار التعارف للمطبوعات - بيروت،1983،ط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عمرو
</w:t>
      </w:r>
    </w:p>
    <w:p>
      <w:pPr/>
      <w:r>
        <w:rPr/>
        <w:t xml:space="preserve">زهير بن عمرو (ب د ع) زهير بن عمرو الهلالي، من هلال بن عامر بن صعصعة وقيل: إنه باهلي، ويقال: النصري، من بني نصر بن معاوية، سكن البصرة، روى عنه أبو عثمان النهدي.</w:t>
      </w:r>
    </w:p>
    <w:p/>
    <w:p>
      <w:pPr/>
      <w:r>
        <w:rPr/>
        <w:t xml:space="preserve">روى سليمان التيمي، عن أبي عثمان، عن عامر بن مالك، عن قبيصة بن مخارق، وزهير بن عمرو قالا: لما نزلت </w:t>
      </w:r>
    </w:p>
    <w:p>
      <w:pPr/>
      <w:r>
        <w:rPr>
          <w:color w:val="0000ff"/>
        </w:rPr>
        <w:t xml:space="preserve">{وأنذر عشيرتك الأقربين}</w:t>
      </w:r>
    </w:p>
    <w:p>
      <w:pPr/>
      <w:r>
        <w:rPr/>
        <w:t xml:space="preserve"> صعد النبي صلى الله عليه وسلم على رضمة من جبل، فعلا أعلاها حجرا فنادى: يا بني عبد مناف، إني نذير، إنما مثلي ومثلكم كمثل رجل رأى العدو فانطلق يربأ أهله، فخشي أن يسبقوه إليهم، فنادى: يا صباحاه.</w:t>
      </w:r>
    </w:p>
    <w:p/>
    <w:p>
      <w:pPr/>
      <w:r>
        <w:rPr/>
        <w:t xml:space="preserve">كذا روى حماد بن مسعدة، عن سليمان التيمي، عن أبي عثمان، عن عامر بن مالك. وخالفه غيره، منهم: معتمر بن سليمان، فلم يذكروا «عامر بن مالك» في الإسناد. أخرجه الثلاثة.</w:t>
      </w:r>
    </w:p>
    <w:p>
      <w:pPr>
        <w:jc w:val="start"/>
        <w:bidi/>
      </w:pPr>
      <w:r>
        <w:rPr>
          <w:sz w:val="24"/>
          <w:szCs w:val="24"/>
          <w:b w:val="1"/>
          <w:bCs w:val="1"/>
          <w:rtl/>
        </w:rPr>
        <w:t xml:space="preserve">
أسد الغابة في معرفة الصحابة،(دار ابن حزم - بيروت،2012،ط 1،ج 1،ص 417)/(دار الكتب العلمية - بيروت،1994،ط 1،ج 2،ص 329)/(دار الفكر - بيروت،1989،ط 1،ج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عمرو البجلي
</w:t>
      </w:r>
    </w:p>
    <w:p>
      <w:pPr/>
      <w:r>
        <w:rPr/>
        <w:t xml:space="preserve">زهير بن عمرو البجلي قال ابن السكن: ذكره بعضهم في الصحابة، ولم يصح، لأنه لم يذكر سماعا ولا حضورا، وأفرده عن الذي قبله.</w:t>
      </w:r>
    </w:p>
    <w:p>
      <w:pPr>
        <w:jc w:val="start"/>
        <w:bidi/>
      </w:pPr>
      <w:r>
        <w:rPr>
          <w:sz w:val="24"/>
          <w:szCs w:val="24"/>
          <w:b w:val="1"/>
          <w:bCs w:val="1"/>
          <w:rtl/>
        </w:rPr>
        <w:t xml:space="preserve">
الإصابة في تمييز الصحابة،(دار الكتب العلمية - بيروت،1995،ط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عمرو 
</w:t>
      </w:r>
    </w:p>
    <w:p>
      <w:pPr/>
      <w:r>
        <w:rPr/>
        <w:t xml:space="preserve">زهير بن عمرو. </w:t>
      </w:r>
    </w:p>
    <w:p/>
    <w:p>
      <w:pPr/>
      <w:r>
        <w:rPr/>
        <w:t xml:space="preserve">مسدد، قال: وحدثنا معتمر، قال: سمعت أبي، قال: حدثنا أبو عثمان، عن زهير بن عمرو، وقبيصة بن مخارقٍ؛ أنزل على النبي صلى الله عليه وسلم: </w:t>
      </w:r>
    </w:p>
    <w:p>
      <w:pPr/>
      <w:r>
        <w:rPr>
          <w:color w:val="0000ff"/>
        </w:rPr>
        <w:t xml:space="preserve">{وأنذر عشيرتك الأقربين}</w:t>
      </w:r>
    </w:p>
    <w:p>
      <w:pPr/>
      <w:r>
        <w:rPr/>
        <w:t xml:space="preserve">، فحدثنا عن رسول الله صلى الله عليه وسلم، أنه أتى رضمةً من جبلٍ، فعلا أعلاها حجراً، ثم قال: يا بني عبد منافٍ، ألا إني نذيرٌ’’.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عمرو البصري وقبيصة بن مخارق
</w:t>
      </w:r>
    </w:p>
    <w:p>
      <w:pPr/>
      <w:r>
        <w:rPr/>
        <w:t xml:space="preserve">زهير بن عمرو البصري وقبيصة بن مخارق </w:t>
      </w:r>
    </w:p>
    <w:p/>
    <w:p>
      <w:pPr/>
      <w:r>
        <w:rPr/>
        <w:t xml:space="preserve">صحابيان في الإيمان والزكاة</w:t>
      </w:r>
    </w:p>
    <w:p/>
    <w:p>
      <w:pPr/>
      <w:r>
        <w:rPr/>
        <w:t xml:space="preserve">روى عنهما أبو عثمان النهدي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عمرو الهلالي
</w:t>
      </w:r>
    </w:p>
    <w:p>
      <w:pPr/>
      <w:r>
        <w:rPr/>
        <w:t xml:space="preserve">زهير بن عمرو الهلالي </w:t>
      </w:r>
    </w:p>
    <w:p/>
    <w:p>
      <w:pPr/>
      <w:r>
        <w:rPr/>
        <w:t xml:space="preserve">حدثنا علي بن محمد، نا مسددٌ، نا يزيد بن زريع، نا سليمان، عن أبي عثمان، عن قبيصة بن مخارق، وزهير بن عمرو قالا: لما نزلت: </w:t>
      </w:r>
    </w:p>
    <w:p>
      <w:pPr/>
      <w:r>
        <w:rPr>
          <w:color w:val="0000ff"/>
        </w:rPr>
        <w:t xml:space="preserve">{وأنذر عشيرتك الأقربين}</w:t>
      </w:r>
    </w:p>
    <w:p>
      <w:pPr/>
      <w:r>
        <w:rPr/>
        <w:t xml:space="preserve"> [الشعراء: 214] انطلق رسول الله صلى الله عليه وسلم إلى جبل فعلا أعلاه حجراً ثم قال: «يا بني عبد مناف إني نذيرٌ لكم إنما مثلي ومثلكم كمثل رجل رأى العدو فانطلق يريد أهله فخشي أن يسبقوه إلى أهله فجعل يهتف واصباحاه»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2026-05-07T16:25:07+03:00</dcterms:created>
  <dcterms:modified xsi:type="dcterms:W3CDTF">2026-05-07T16:25:07+03:00</dcterms:modified>
</cp:coreProperties>
</file>

<file path=docProps/custom.xml><?xml version="1.0" encoding="utf-8"?>
<Properties xmlns="http://schemas.openxmlformats.org/officeDocument/2006/custom-properties" xmlns:vt="http://schemas.openxmlformats.org/officeDocument/2006/docPropsVTypes"/>
</file>