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زكريا بن يحيى الشعيري
</w:t>
      </w:r>
    </w:p>
    <w:p>
      <w:pPr>
        <w:jc w:val="start"/>
        <w:bidi/>
      </w:pPr>
      <w:r>
        <w:rPr>
          <w:rFonts w:ascii="arial" w:hAnsi="arial" w:eastAsia="arial" w:cs="arial"/>
          <w:sz w:val="28"/>
          <w:szCs w:val="28"/>
          <w:b w:val="1"/>
          <w:bCs w:val="1"/>
          <w:rtl/>
        </w:rPr>
        <w:t xml:space="preserve">زكريا بن يحيى الشعيري
</w:t>
      </w:r>
    </w:p>
    <w:p>
      <w:pPr/>
      <w:r>
        <w:rPr/>
        <w:t xml:space="preserve">زكريا بن يحيى الشعيري في الكافي في باب من أوصى وعليه دين عن علي بن إبراهيم عن أبيه ومحمد بن إسماعيل عن الفضل بن شاذان جميعا عن ابن أبي عمير عن جميل بن دراج عن زكريا بن يحيى الشعيري عن الحكم بن عيينة كنا على باب أبي جعفر الحديث.</w:t>
      </w:r>
    </w:p>
    <w:p>
      <w:pPr>
        <w:jc w:val="start"/>
        <w:bidi/>
      </w:pPr>
      <w:r>
        <w:rPr>
          <w:sz w:val="24"/>
          <w:szCs w:val="24"/>
          <w:b w:val="1"/>
          <w:bCs w:val="1"/>
          <w:rtl/>
        </w:rPr>
        <w:t xml:space="preserve">
أعيان الشيعة،(دار التعارف للمطبوعات - بيروت،1983،ط 1،ج 7،ص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2026-05-07T15:23:56+03:00</dcterms:created>
  <dcterms:modified xsi:type="dcterms:W3CDTF">2026-05-07T15:23:56+03:00</dcterms:modified>
</cp:coreProperties>
</file>

<file path=docProps/custom.xml><?xml version="1.0" encoding="utf-8"?>
<Properties xmlns="http://schemas.openxmlformats.org/officeDocument/2006/custom-properties" xmlns:vt="http://schemas.openxmlformats.org/officeDocument/2006/docPropsVTypes"/>
</file>