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التميمي
</w:t>
      </w:r>
    </w:p>
    <w:p>
      <w:pPr>
        <w:jc w:val="start"/>
        <w:bidi/>
      </w:pPr>
      <w:r>
        <w:rPr>
          <w:rFonts w:ascii="arial" w:hAnsi="arial" w:eastAsia="arial" w:cs="arial"/>
          <w:sz w:val="28"/>
          <w:szCs w:val="28"/>
          <w:b w:val="1"/>
          <w:bCs w:val="1"/>
          <w:rtl/>
        </w:rPr>
        <w:t xml:space="preserve">زكريا بن يحيى التميمي
</w:t>
      </w:r>
    </w:p>
    <w:p>
      <w:pPr/>
      <w:r>
        <w:rPr/>
        <w:t xml:space="preserve">زكريا بن يحيى التميمي قال النجاشي كوفي ثقة له كتاب أخبرنا أحمد بن محمد حدثنا ابن الجنيد حدثنا عبد الواحد بن عبدا لله حدثنا علي بن محمد بن رباح عن إبراهيم بن سليمان عنه به. ويحتمل أن يكون هو البدي الحبطي المتقدم لأن الحبطات بطن من تميم كما مر.</w:t>
      </w:r>
    </w:p>
    <w:p>
      <w:pPr>
        <w:jc w:val="start"/>
        <w:bidi/>
      </w:pPr>
      <w:r>
        <w:rPr>
          <w:sz w:val="24"/>
          <w:szCs w:val="24"/>
          <w:b w:val="1"/>
          <w:bCs w:val="1"/>
          <w:rtl/>
        </w:rPr>
        <w:t xml:space="preserve">
أعيان الشيعة،(دار التعارف للمطبوعات - بيروت،1983،ط 1،ج 7،ص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2026-05-07T15:23:32+03:00</dcterms:created>
  <dcterms:modified xsi:type="dcterms:W3CDTF">2026-05-07T15:23:32+03:00</dcterms:modified>
</cp:coreProperties>
</file>

<file path=docProps/custom.xml><?xml version="1.0" encoding="utf-8"?>
<Properties xmlns="http://schemas.openxmlformats.org/officeDocument/2006/custom-properties" xmlns:vt="http://schemas.openxmlformats.org/officeDocument/2006/docPropsVTypes"/>
</file>