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زكريا بن يحيى البدي
</w:t>
      </w:r>
    </w:p>
    <w:p>
      <w:pPr>
        <w:jc w:val="start"/>
        <w:bidi/>
      </w:pPr>
      <w:r>
        <w:rPr>
          <w:rFonts w:ascii="arial" w:hAnsi="arial" w:eastAsia="arial" w:cs="arial"/>
          <w:sz w:val="28"/>
          <w:szCs w:val="28"/>
          <w:b w:val="1"/>
          <w:bCs w:val="1"/>
          <w:rtl/>
        </w:rPr>
        <w:t xml:space="preserve">زكريا بن يحيى البدي
</w:t>
      </w:r>
    </w:p>
    <w:p>
      <w:pPr/>
      <w:r>
        <w:rPr/>
        <w:t xml:space="preserve">زكريا بن يحيى البدي سيأتي عن الشيخ في رجاله في محمد بن يحيى الكندي البدي إنه أخو زكريا بن يحيى البدي وهو يشير إلى معروفية زكريا. والظاهر أنه هو المذكور في الميزان ولسانه وتاريخ بغداد بعنوان زكريا بن حكيم الحبطي الكوفي ففيم يزان الذهبي أنه روى عن أبي يحيى عن الحسن قال علي ابن المديني: هال وهو ابن يحيى بن حكيم الكوفي. عثمان بن سعيد سألت بن معين عن زكريا بن يحيى الكوفي عن الشعبي قال: ليس بشيء ثم ذكر عثمان عن عباس عن يحيى ’’ابن معين’’ قال زكريا بن حكيم الذي يقال له الحبطي ويقال البدي وليس حديثه بشيء وقال ابن حبان زكريا بن حكيم الحبطي البدي ويقال: البري يروي عن الإثبات ما لا يشبه أحاديهم حتى يسبق على القلب أنه المعتمد النسائي ليس بثقة. الدارقطني: ضعيف اه وفي لسان الميزان قال أحمد ليس بشيء ترك الناس حديثه وذكره الساجي والعقيلي في الضعفاء ابن الجارود: ليس بشيء ليس بثقة. وأورد له العقيلي عن أبي رجاء عن ابن عباس لا تقولوا: قوس قزح فإن قزح هو الشيطان الحديث وأورد له ابن عدي مسندا عن ابن عباس رفعه إن من بركة الطعام أن يكون عليه رجل اسمه اسم نبي وقال: زكريا يقال البدي كوفي عزيز الحديث وفي ميزان الذهبي أيضا: زكريا بن يحيى البدي عن عكرمة بن يحيى البدي عن عكرمة قد مر في ابن حكيم هو زكريا السمسار وفي لسان الميزان وقد تقدم أنه يقال فيه البدي و البري بالموحدة المضمومة فيهما وتشديد الراء والدال اه وفي تاريخ بغداد: زكريا بن حكيم الحبطي الكوفي حدث ببغداد عنا لحسن البصري وعامر الشعب وأبي غالب حزور صاحب أبي أمامة الباهلي وأبي رجاء العطاردي وميمون أبي حمزة روى عنه الحسن بن سوار البغوي وعنبسة بن عبد الواحد القرشي وبشر بن الوليد الكندي ومحمد بن بكار بن الريان الهاشمي ثم روى بسنده عن زكريا بن حكيم الحبطي عن أبي رجاء عن ابن عباس قال رسول الله صلى الله عليه وسلم: ’’لا تقولن قوس قزح فإن قزح الشيطان ولكن قولوا قوس الله وهو أمان لأهل الأرض من الغرق’’ وفي تهذيب التهذيب زكريا بن عدي الحبطي عن الشعبي وعنه غسان بن عبيد هكذا وقع في المعجم الأوسط للطبراني والمعروف زكريا بن حكيم الحبطي وهو ضعيف وفي الحاشية عن لب اللباب الحبطي بفتح المهملة والموحدة نسبة إلى الحبطات بطن من تميم.</w:t>
      </w:r>
    </w:p>
    <w:p>
      <w:pPr>
        <w:jc w:val="start"/>
        <w:bidi/>
      </w:pPr>
      <w:r>
        <w:rPr>
          <w:sz w:val="24"/>
          <w:szCs w:val="24"/>
          <w:b w:val="1"/>
          <w:bCs w:val="1"/>
          <w:rtl/>
        </w:rPr>
        <w:t xml:space="preserve">
أعيان الشيعة،(دار التعارف للمطبوعات - بيروت،1983،ط 1،ج 7،ص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2026-05-07T15:23:05+03:00</dcterms:created>
  <dcterms:modified xsi:type="dcterms:W3CDTF">2026-05-07T15:23:05+03:00</dcterms:modified>
</cp:coreProperties>
</file>

<file path=docProps/custom.xml><?xml version="1.0" encoding="utf-8"?>
<Properties xmlns="http://schemas.openxmlformats.org/officeDocument/2006/custom-properties" xmlns:vt="http://schemas.openxmlformats.org/officeDocument/2006/docPropsVTypes"/>
</file>