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المؤمن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المؤمن
</w:t>
      </w:r>
    </w:p>
    <w:p>
      <w:pPr/>
      <w:r>
        <w:rPr/>
        <w:t xml:space="preserve">زكريا المؤمن يأتي بعنوان زكريا بن محمد أبو عبد الله المؤمن.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2026-05-07T14:22:45+03:00</dcterms:created>
  <dcterms:modified xsi:type="dcterms:W3CDTF">2026-05-07T14:22:45+03:00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