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 بن عمران
</w:t>
      </w:r>
    </w:p>
    <w:p>
      <w:pPr>
        <w:jc w:val="start"/>
        <w:bidi/>
      </w:pPr>
      <w:r>
        <w:rPr>
          <w:rFonts w:ascii="arial" w:hAnsi="arial" w:eastAsia="arial" w:cs="arial"/>
          <w:sz w:val="28"/>
          <w:szCs w:val="28"/>
          <w:b w:val="1"/>
          <w:bCs w:val="1"/>
          <w:rtl/>
        </w:rPr>
        <w:t xml:space="preserve">زكريا بن عمران
</w:t>
      </w:r>
    </w:p>
    <w:p>
      <w:pPr/>
      <w:r>
        <w:rPr/>
        <w:t xml:space="preserve">زكريا بن عمران عن جامع الرواة أنه نقل رواية موسى بن القاسم عن محمد بن سهل عنه عن أبي الحسن عليه السلام في باب الوقت الذي يلحق الإنسان فيه المتعة (حج التمتع) من الكافي وأنه نقل رواية علي بن إبراهيم عن أبيه عن محمد بن خالد عنه عن أبي الحسن موسى بن جعفر عليهما السلام في كتاب التوحيد من الكافي في باب أنه لا يكون شيء في السماء والأرض إلا يسبقه القضاء والقدر والإرادة لكن الشيخ في التهذيب في باب الإحرام للحج روى الخبر الأول بعينه عن محمد بن سهل عن زكريا بن آدم فما في التهذيب من سبق القلم بدليل أنه روى هذا الخبر بعينه في الاستبصار في باب الوقت الذي يلحق الإنسان فيه المتعة عن محمد بن سهل عن زكريا بن عمران فذكر آدم بدمل عمران من سبق القلم بلا ريب لاشتهار زكريا بن آدم فيسبق للذهن أولا.</w:t>
      </w:r>
    </w:p>
    <w:p>
      <w:pPr>
        <w:jc w:val="start"/>
        <w:bidi/>
      </w:pPr>
      <w:r>
        <w:rPr>
          <w:sz w:val="24"/>
          <w:szCs w:val="24"/>
          <w:b w:val="1"/>
          <w:bCs w:val="1"/>
          <w:rtl/>
        </w:rPr>
        <w:t xml:space="preserve">
أعيان الشيعة،(دار التعارف للمطبوعات - بيروت،1983،ط 1،ج 7،ص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2026-05-07T14:23:17+03:00</dcterms:created>
  <dcterms:modified xsi:type="dcterms:W3CDTF">2026-05-07T14:23:17+03:00</dcterms:modified>
</cp:coreProperties>
</file>

<file path=docProps/custom.xml><?xml version="1.0" encoding="utf-8"?>
<Properties xmlns="http://schemas.openxmlformats.org/officeDocument/2006/custom-properties" xmlns:vt="http://schemas.openxmlformats.org/officeDocument/2006/docPropsVTypes"/>
</file>