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زامل بن طلحة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زامل بن طلحة الأسدي
</w:t>
      </w:r>
    </w:p>
    <w:p>
      <w:pPr/>
      <w:r>
        <w:rPr/>
        <w:t xml:space="preserve">زامل بن طلحة الأسدي قتل مع علي عليه السلام بصفين سنة 37. </w:t>
      </w:r>
    </w:p>
    <w:p/>
    <w:p>
      <w:pPr/>
      <w:r>
        <w:rPr/>
        <w:t xml:space="preserve">في كتاب صفين لنصر بن مزاحم ص304 بسنده عن تميم بن جذيم (خريم) الناجي أنه ذكره فيمن أصيب في المبارزة من أصحاب علي عليه السلام يوم صفين.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2026-05-05T13:21:54+03:00</dcterms:created>
  <dcterms:modified xsi:type="dcterms:W3CDTF">2026-05-05T13:21:54+03:00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